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5220"/>
        <w:gridCol w:w="4102"/>
      </w:tblGrid>
      <w:tr w:rsidR="0070517F" w:rsidRPr="00BE0C3A" w14:paraId="30737EE1" w14:textId="77777777" w:rsidTr="0070517F">
        <w:tc>
          <w:tcPr>
            <w:tcW w:w="5220" w:type="dxa"/>
            <w:hideMark/>
          </w:tcPr>
          <w:p w14:paraId="7370DD67" w14:textId="77777777" w:rsidR="0070517F" w:rsidRPr="0070517F" w:rsidRDefault="0070517F" w:rsidP="0070517F">
            <w:pPr>
              <w:spacing w:line="240" w:lineRule="auto"/>
              <w:rPr>
                <w:rFonts w:ascii="Times New Roman" w:hAnsi="Times New Roman"/>
                <w:sz w:val="24"/>
                <w:szCs w:val="24"/>
              </w:rPr>
            </w:pPr>
            <w:bookmarkStart w:id="0" w:name="_GoBack"/>
            <w:r w:rsidRPr="0070517F">
              <w:rPr>
                <w:rFonts w:ascii="Times New Roman" w:hAnsi="Times New Roman"/>
                <w:sz w:val="24"/>
                <w:szCs w:val="24"/>
              </w:rPr>
              <w:t>Принято</w:t>
            </w:r>
          </w:p>
          <w:p w14:paraId="4BEAA7FC" w14:textId="77777777" w:rsidR="0070517F" w:rsidRPr="0070517F" w:rsidRDefault="0070517F" w:rsidP="0070517F">
            <w:pPr>
              <w:spacing w:line="240" w:lineRule="auto"/>
              <w:rPr>
                <w:rFonts w:ascii="Times New Roman" w:hAnsi="Times New Roman"/>
                <w:sz w:val="24"/>
                <w:szCs w:val="24"/>
              </w:rPr>
            </w:pPr>
            <w:r w:rsidRPr="0070517F">
              <w:rPr>
                <w:rFonts w:ascii="Times New Roman" w:hAnsi="Times New Roman"/>
                <w:sz w:val="24"/>
                <w:szCs w:val="24"/>
              </w:rPr>
              <w:t>решением педагогического совета школы</w:t>
            </w:r>
          </w:p>
          <w:p w14:paraId="043B5A39" w14:textId="77777777" w:rsidR="0070517F" w:rsidRPr="0070517F" w:rsidRDefault="0070517F" w:rsidP="0070517F">
            <w:pPr>
              <w:tabs>
                <w:tab w:val="left" w:pos="3150"/>
              </w:tabs>
              <w:spacing w:line="240" w:lineRule="auto"/>
              <w:rPr>
                <w:rFonts w:ascii="Times New Roman" w:hAnsi="Times New Roman"/>
                <w:sz w:val="24"/>
                <w:szCs w:val="24"/>
              </w:rPr>
            </w:pPr>
            <w:r w:rsidRPr="0070517F">
              <w:rPr>
                <w:rFonts w:ascii="Times New Roman" w:hAnsi="Times New Roman"/>
                <w:sz w:val="24"/>
                <w:szCs w:val="24"/>
              </w:rPr>
              <w:t xml:space="preserve">протокол </w:t>
            </w:r>
            <w:r w:rsidRPr="00E6660F">
              <w:rPr>
                <w:rFonts w:ascii="Times New Roman" w:hAnsi="Times New Roman"/>
                <w:color w:val="FF0000"/>
                <w:sz w:val="24"/>
                <w:szCs w:val="24"/>
                <w:u w:val="single"/>
              </w:rPr>
              <w:t>№ 31</w:t>
            </w:r>
            <w:r w:rsidRPr="00E6660F">
              <w:rPr>
                <w:rFonts w:ascii="Times New Roman" w:hAnsi="Times New Roman"/>
                <w:color w:val="FF0000"/>
                <w:sz w:val="24"/>
                <w:szCs w:val="24"/>
              </w:rPr>
              <w:t xml:space="preserve"> от </w:t>
            </w:r>
            <w:r w:rsidRPr="00E6660F">
              <w:rPr>
                <w:rFonts w:ascii="Times New Roman" w:hAnsi="Times New Roman"/>
                <w:color w:val="FF0000"/>
                <w:sz w:val="24"/>
                <w:szCs w:val="24"/>
                <w:u w:val="single"/>
              </w:rPr>
              <w:t>30.08.2019 г.</w:t>
            </w:r>
            <w:r w:rsidRPr="00E6660F">
              <w:rPr>
                <w:rFonts w:ascii="Times New Roman" w:hAnsi="Times New Roman"/>
                <w:color w:val="FF0000"/>
                <w:sz w:val="24"/>
                <w:szCs w:val="24"/>
                <w:u w:val="single"/>
              </w:rPr>
              <w:tab/>
            </w:r>
          </w:p>
        </w:tc>
        <w:tc>
          <w:tcPr>
            <w:tcW w:w="4102" w:type="dxa"/>
            <w:hideMark/>
          </w:tcPr>
          <w:p w14:paraId="7400F0DB" w14:textId="77777777" w:rsidR="0070517F" w:rsidRPr="0070517F" w:rsidRDefault="0070517F" w:rsidP="0070517F">
            <w:pPr>
              <w:spacing w:line="240" w:lineRule="auto"/>
              <w:jc w:val="right"/>
              <w:rPr>
                <w:rFonts w:ascii="Times New Roman" w:hAnsi="Times New Roman"/>
                <w:sz w:val="24"/>
                <w:szCs w:val="24"/>
              </w:rPr>
            </w:pPr>
            <w:r w:rsidRPr="0070517F">
              <w:rPr>
                <w:rFonts w:ascii="Times New Roman" w:hAnsi="Times New Roman"/>
                <w:sz w:val="24"/>
                <w:szCs w:val="24"/>
              </w:rPr>
              <w:t>УТВЕРЖДЕНО</w:t>
            </w:r>
          </w:p>
          <w:p w14:paraId="6324EB95" w14:textId="77777777" w:rsidR="0070517F" w:rsidRPr="0070517F" w:rsidRDefault="0070517F" w:rsidP="0070517F">
            <w:pPr>
              <w:spacing w:line="240" w:lineRule="auto"/>
              <w:jc w:val="right"/>
              <w:rPr>
                <w:rFonts w:ascii="Times New Roman" w:hAnsi="Times New Roman"/>
                <w:sz w:val="24"/>
                <w:szCs w:val="24"/>
              </w:rPr>
            </w:pPr>
            <w:r w:rsidRPr="0070517F">
              <w:rPr>
                <w:rFonts w:ascii="Times New Roman" w:hAnsi="Times New Roman"/>
                <w:sz w:val="24"/>
                <w:szCs w:val="24"/>
              </w:rPr>
              <w:t xml:space="preserve"> и введено в действие </w:t>
            </w:r>
          </w:p>
          <w:p w14:paraId="1A6E8DDF" w14:textId="77777777" w:rsidR="0070517F" w:rsidRPr="0070517F" w:rsidRDefault="0070517F" w:rsidP="0070517F">
            <w:pPr>
              <w:spacing w:line="240" w:lineRule="auto"/>
              <w:jc w:val="right"/>
              <w:rPr>
                <w:rFonts w:ascii="Times New Roman" w:hAnsi="Times New Roman"/>
                <w:sz w:val="24"/>
                <w:szCs w:val="24"/>
              </w:rPr>
            </w:pPr>
            <w:r w:rsidRPr="0070517F">
              <w:rPr>
                <w:rFonts w:ascii="Times New Roman" w:hAnsi="Times New Roman"/>
                <w:sz w:val="24"/>
                <w:szCs w:val="24"/>
              </w:rPr>
              <w:t xml:space="preserve"> Приказом от </w:t>
            </w:r>
            <w:r w:rsidRPr="0070517F">
              <w:rPr>
                <w:rFonts w:ascii="Times New Roman" w:hAnsi="Times New Roman"/>
                <w:sz w:val="24"/>
                <w:szCs w:val="24"/>
                <w:u w:val="single"/>
              </w:rPr>
              <w:t>30.08.2019</w:t>
            </w:r>
            <w:r w:rsidRPr="0070517F">
              <w:rPr>
                <w:rFonts w:ascii="Times New Roman" w:hAnsi="Times New Roman"/>
                <w:sz w:val="24"/>
                <w:szCs w:val="24"/>
              </w:rPr>
              <w:t xml:space="preserve"> г. № </w:t>
            </w:r>
            <w:r w:rsidRPr="0070517F">
              <w:rPr>
                <w:rFonts w:ascii="Times New Roman" w:hAnsi="Times New Roman"/>
                <w:sz w:val="24"/>
                <w:szCs w:val="24"/>
                <w:u w:val="single"/>
              </w:rPr>
              <w:t>46 -К</w:t>
            </w:r>
          </w:p>
          <w:p w14:paraId="1E455637" w14:textId="77777777" w:rsidR="0070517F" w:rsidRPr="0070517F" w:rsidRDefault="0070517F" w:rsidP="0070517F">
            <w:pPr>
              <w:spacing w:line="240" w:lineRule="auto"/>
              <w:jc w:val="right"/>
              <w:rPr>
                <w:rFonts w:ascii="Times New Roman" w:hAnsi="Times New Roman"/>
                <w:sz w:val="24"/>
                <w:szCs w:val="24"/>
              </w:rPr>
            </w:pPr>
            <w:r w:rsidRPr="0070517F">
              <w:rPr>
                <w:rFonts w:ascii="Times New Roman" w:hAnsi="Times New Roman"/>
                <w:sz w:val="24"/>
                <w:szCs w:val="24"/>
              </w:rPr>
              <w:t xml:space="preserve">Директор МБОУ СОШ с. Абрамовка </w:t>
            </w:r>
          </w:p>
          <w:p w14:paraId="65094A47" w14:textId="77777777" w:rsidR="0070517F" w:rsidRPr="0070517F" w:rsidRDefault="0070517F" w:rsidP="0070517F">
            <w:pPr>
              <w:spacing w:line="240" w:lineRule="auto"/>
              <w:jc w:val="right"/>
              <w:rPr>
                <w:rFonts w:ascii="Times New Roman" w:hAnsi="Times New Roman"/>
                <w:sz w:val="24"/>
                <w:szCs w:val="24"/>
              </w:rPr>
            </w:pPr>
            <w:r w:rsidRPr="0070517F">
              <w:rPr>
                <w:rFonts w:ascii="Times New Roman" w:hAnsi="Times New Roman"/>
                <w:sz w:val="24"/>
                <w:szCs w:val="24"/>
              </w:rPr>
              <w:t xml:space="preserve">________________ </w:t>
            </w:r>
            <w:proofErr w:type="spellStart"/>
            <w:r w:rsidRPr="0070517F">
              <w:rPr>
                <w:rFonts w:ascii="Times New Roman" w:hAnsi="Times New Roman"/>
                <w:sz w:val="24"/>
                <w:szCs w:val="24"/>
              </w:rPr>
              <w:t>Н.В.Черникова</w:t>
            </w:r>
            <w:proofErr w:type="spellEnd"/>
          </w:p>
        </w:tc>
      </w:tr>
      <w:bookmarkEnd w:id="0"/>
    </w:tbl>
    <w:p w14:paraId="59D74598" w14:textId="77777777" w:rsidR="0070517F" w:rsidRDefault="0070517F" w:rsidP="0070517F">
      <w:pPr>
        <w:pStyle w:val="1"/>
        <w:tabs>
          <w:tab w:val="left" w:pos="9922"/>
        </w:tabs>
        <w:spacing w:before="87" w:line="360" w:lineRule="auto"/>
        <w:ind w:left="851" w:hanging="567"/>
        <w:jc w:val="both"/>
        <w:rPr>
          <w:w w:val="95"/>
          <w:sz w:val="24"/>
          <w:szCs w:val="24"/>
        </w:rPr>
      </w:pPr>
    </w:p>
    <w:p w14:paraId="42638F3C" w14:textId="77777777" w:rsidR="0070517F" w:rsidRDefault="0070517F" w:rsidP="006E3C8E">
      <w:pPr>
        <w:pStyle w:val="12"/>
        <w:spacing w:before="0"/>
        <w:rPr>
          <w:rFonts w:ascii="Times New Roman" w:hAnsi="Times New Roman" w:cs="Times New Roman"/>
          <w:color w:val="auto"/>
          <w:sz w:val="28"/>
          <w:szCs w:val="28"/>
        </w:rPr>
      </w:pPr>
    </w:p>
    <w:p w14:paraId="0437EFC6" w14:textId="77777777" w:rsidR="0070517F" w:rsidRDefault="0070517F" w:rsidP="006E3C8E">
      <w:pPr>
        <w:pStyle w:val="12"/>
        <w:spacing w:before="0"/>
        <w:rPr>
          <w:rFonts w:ascii="Times New Roman" w:hAnsi="Times New Roman" w:cs="Times New Roman"/>
          <w:color w:val="auto"/>
          <w:sz w:val="28"/>
          <w:szCs w:val="28"/>
        </w:rPr>
      </w:pPr>
    </w:p>
    <w:p w14:paraId="2917A532" w14:textId="007ADB33" w:rsidR="006E3C8E" w:rsidRPr="0070517F" w:rsidRDefault="006E3C8E" w:rsidP="006E3C8E">
      <w:pPr>
        <w:pStyle w:val="12"/>
        <w:spacing w:before="0"/>
        <w:rPr>
          <w:rFonts w:ascii="Times New Roman" w:hAnsi="Times New Roman" w:cs="Times New Roman"/>
          <w:color w:val="auto"/>
          <w:sz w:val="28"/>
          <w:szCs w:val="28"/>
        </w:rPr>
      </w:pPr>
      <w:r w:rsidRPr="0070517F">
        <w:rPr>
          <w:rFonts w:ascii="Times New Roman" w:hAnsi="Times New Roman" w:cs="Times New Roman"/>
          <w:color w:val="auto"/>
          <w:sz w:val="28"/>
          <w:szCs w:val="28"/>
        </w:rPr>
        <w:t xml:space="preserve">ПОЛОЖЕНИЕ </w:t>
      </w:r>
    </w:p>
    <w:p w14:paraId="0B2945A3" w14:textId="792FEB28" w:rsidR="006E3C8E" w:rsidRPr="0070517F" w:rsidRDefault="006E3C8E" w:rsidP="006E3C8E">
      <w:pPr>
        <w:pStyle w:val="12"/>
        <w:spacing w:before="0"/>
        <w:rPr>
          <w:rFonts w:ascii="Times New Roman" w:hAnsi="Times New Roman" w:cs="Times New Roman"/>
          <w:color w:val="auto"/>
          <w:sz w:val="28"/>
          <w:szCs w:val="28"/>
        </w:rPr>
      </w:pPr>
      <w:r w:rsidRPr="0070517F">
        <w:rPr>
          <w:rFonts w:ascii="Times New Roman" w:hAnsi="Times New Roman" w:cs="Times New Roman"/>
          <w:color w:val="auto"/>
          <w:sz w:val="28"/>
          <w:szCs w:val="28"/>
        </w:rPr>
        <w:t>О СИСТЕМЕ ОЦЕНКИ КАЧЕСТВА ОБРАЗОВАНИЯ</w:t>
      </w:r>
      <w:r w:rsidRPr="0070517F">
        <w:rPr>
          <w:rFonts w:ascii="Times New Roman" w:hAnsi="Times New Roman" w:cs="Times New Roman"/>
          <w:color w:val="auto"/>
          <w:sz w:val="28"/>
          <w:szCs w:val="28"/>
        </w:rPr>
        <w:br/>
        <w:t>в муниципальном бюджетном общеобразовательном учреждении</w:t>
      </w:r>
      <w:r w:rsidRPr="0070517F">
        <w:rPr>
          <w:rFonts w:ascii="Times New Roman" w:hAnsi="Times New Roman" w:cs="Times New Roman"/>
          <w:color w:val="auto"/>
          <w:sz w:val="28"/>
          <w:szCs w:val="28"/>
        </w:rPr>
        <w:br/>
        <w:t>«Средняя общеобразовательная школ</w:t>
      </w:r>
      <w:r w:rsidR="0070517F">
        <w:rPr>
          <w:rFonts w:ascii="Times New Roman" w:hAnsi="Times New Roman" w:cs="Times New Roman"/>
          <w:color w:val="auto"/>
          <w:sz w:val="28"/>
          <w:szCs w:val="28"/>
        </w:rPr>
        <w:t xml:space="preserve">а </w:t>
      </w:r>
      <w:proofErr w:type="spellStart"/>
      <w:r w:rsidR="0070517F">
        <w:rPr>
          <w:rFonts w:ascii="Times New Roman" w:hAnsi="Times New Roman" w:cs="Times New Roman"/>
          <w:color w:val="auto"/>
          <w:sz w:val="28"/>
          <w:szCs w:val="28"/>
        </w:rPr>
        <w:t>с.Абрамовка</w:t>
      </w:r>
      <w:proofErr w:type="spellEnd"/>
      <w:r w:rsidRPr="0070517F">
        <w:rPr>
          <w:rFonts w:ascii="Times New Roman" w:hAnsi="Times New Roman" w:cs="Times New Roman"/>
          <w:color w:val="auto"/>
          <w:sz w:val="28"/>
          <w:szCs w:val="28"/>
        </w:rPr>
        <w:t>»</w:t>
      </w:r>
    </w:p>
    <w:p w14:paraId="496122DB" w14:textId="77777777" w:rsidR="006468D0" w:rsidRPr="00880256" w:rsidRDefault="006468D0" w:rsidP="006468D0">
      <w:pPr>
        <w:spacing w:after="0" w:line="240" w:lineRule="auto"/>
        <w:ind w:firstLine="709"/>
        <w:jc w:val="both"/>
        <w:rPr>
          <w:rFonts w:ascii="Times New Roman" w:hAnsi="Times New Roman"/>
          <w:iCs/>
          <w:sz w:val="28"/>
          <w:szCs w:val="28"/>
        </w:rPr>
      </w:pPr>
    </w:p>
    <w:p w14:paraId="2E82FE95" w14:textId="77777777" w:rsidR="006468D0" w:rsidRPr="0070517F" w:rsidRDefault="006468D0" w:rsidP="006468D0">
      <w:pPr>
        <w:spacing w:after="0" w:line="240" w:lineRule="auto"/>
        <w:ind w:firstLine="709"/>
        <w:jc w:val="both"/>
        <w:rPr>
          <w:rFonts w:ascii="Times New Roman" w:hAnsi="Times New Roman"/>
          <w:b/>
          <w:iCs/>
          <w:sz w:val="24"/>
          <w:szCs w:val="24"/>
        </w:rPr>
      </w:pPr>
      <w:r w:rsidRPr="00880256">
        <w:rPr>
          <w:rFonts w:ascii="Times New Roman" w:hAnsi="Times New Roman"/>
          <w:b/>
          <w:iCs/>
          <w:sz w:val="28"/>
          <w:szCs w:val="28"/>
        </w:rPr>
        <w:t xml:space="preserve">1. </w:t>
      </w:r>
      <w:r w:rsidRPr="0070517F">
        <w:rPr>
          <w:rFonts w:ascii="Times New Roman" w:hAnsi="Times New Roman"/>
          <w:b/>
          <w:iCs/>
          <w:sz w:val="24"/>
          <w:szCs w:val="24"/>
        </w:rPr>
        <w:t>Общие положения</w:t>
      </w:r>
    </w:p>
    <w:p w14:paraId="726D577E" w14:textId="0A7F5EF6"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 xml:space="preserve">1.1. Положение о системе оценки качества </w:t>
      </w:r>
      <w:proofErr w:type="gramStart"/>
      <w:r w:rsidRPr="0070517F">
        <w:rPr>
          <w:rFonts w:ascii="Times New Roman" w:hAnsi="Times New Roman"/>
          <w:iCs/>
          <w:sz w:val="24"/>
          <w:szCs w:val="24"/>
        </w:rPr>
        <w:t>образования  (</w:t>
      </w:r>
      <w:proofErr w:type="gramEnd"/>
      <w:r w:rsidRPr="0070517F">
        <w:rPr>
          <w:rFonts w:ascii="Times New Roman" w:hAnsi="Times New Roman"/>
          <w:iCs/>
          <w:sz w:val="24"/>
          <w:szCs w:val="24"/>
        </w:rPr>
        <w:t xml:space="preserve">далее – Положение) устанавливает единые требования к реализации внутренней системы оценки качества образования в муниципальном бюджетном образовательном учреждении «Средняя общеобразовательная школа </w:t>
      </w:r>
      <w:proofErr w:type="spellStart"/>
      <w:r w:rsidR="0070517F">
        <w:rPr>
          <w:rFonts w:ascii="Times New Roman" w:hAnsi="Times New Roman"/>
          <w:iCs/>
          <w:sz w:val="24"/>
          <w:szCs w:val="24"/>
        </w:rPr>
        <w:t>с.Абрамовка</w:t>
      </w:r>
      <w:proofErr w:type="spellEnd"/>
      <w:r w:rsidRPr="0070517F">
        <w:rPr>
          <w:rFonts w:ascii="Times New Roman" w:hAnsi="Times New Roman"/>
          <w:iCs/>
          <w:sz w:val="24"/>
          <w:szCs w:val="24"/>
        </w:rPr>
        <w:t>»  (далее – Школа).</w:t>
      </w:r>
    </w:p>
    <w:p w14:paraId="67C273E8" w14:textId="18CB9405"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 xml:space="preserve">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 </w:t>
      </w:r>
      <w:r w:rsidR="0070517F">
        <w:rPr>
          <w:rFonts w:ascii="Times New Roman" w:hAnsi="Times New Roman"/>
          <w:iCs/>
          <w:sz w:val="24"/>
          <w:szCs w:val="24"/>
        </w:rPr>
        <w:t>Министерства образования Приморского края</w:t>
      </w:r>
      <w:r w:rsidRPr="0070517F">
        <w:rPr>
          <w:rFonts w:ascii="Times New Roman" w:hAnsi="Times New Roman"/>
          <w:iCs/>
          <w:sz w:val="24"/>
          <w:szCs w:val="24"/>
        </w:rPr>
        <w:t xml:space="preserve">, Управления </w:t>
      </w:r>
      <w:r w:rsidR="0070517F">
        <w:rPr>
          <w:rFonts w:ascii="Times New Roman" w:hAnsi="Times New Roman"/>
          <w:iCs/>
          <w:sz w:val="24"/>
          <w:szCs w:val="24"/>
        </w:rPr>
        <w:t xml:space="preserve">по вопросам </w:t>
      </w:r>
      <w:r w:rsidRPr="0070517F">
        <w:rPr>
          <w:rFonts w:ascii="Times New Roman" w:hAnsi="Times New Roman"/>
          <w:iCs/>
          <w:sz w:val="24"/>
          <w:szCs w:val="24"/>
        </w:rPr>
        <w:t xml:space="preserve">образования </w:t>
      </w:r>
      <w:r w:rsidR="0070517F">
        <w:rPr>
          <w:rFonts w:ascii="Times New Roman" w:hAnsi="Times New Roman"/>
          <w:iCs/>
          <w:sz w:val="24"/>
          <w:szCs w:val="24"/>
        </w:rPr>
        <w:t>Михайловского муниципального района</w:t>
      </w:r>
      <w:r w:rsidRPr="0070517F">
        <w:rPr>
          <w:rFonts w:ascii="Times New Roman" w:hAnsi="Times New Roman"/>
          <w:iCs/>
          <w:sz w:val="24"/>
          <w:szCs w:val="24"/>
        </w:rPr>
        <w:t>, регламентирующими реализацию всех процедур контроля и оценки качества образования.</w:t>
      </w:r>
    </w:p>
    <w:p w14:paraId="29E5844B"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14:paraId="6510F222"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14:paraId="5625E7BA"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1.4. В настоящем Положении используются следующие термины:</w:t>
      </w:r>
    </w:p>
    <w:p w14:paraId="0737C18F" w14:textId="77777777" w:rsidR="006468D0" w:rsidRPr="0070517F" w:rsidRDefault="006468D0" w:rsidP="006468D0">
      <w:pPr>
        <w:spacing w:after="0" w:line="240" w:lineRule="auto"/>
        <w:ind w:firstLine="426"/>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14:paraId="01094F83" w14:textId="77777777" w:rsidR="006468D0" w:rsidRPr="0070517F" w:rsidRDefault="006468D0" w:rsidP="006468D0">
      <w:pPr>
        <w:spacing w:after="0" w:line="240" w:lineRule="auto"/>
        <w:ind w:firstLine="426"/>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14:paraId="5D3C0FC8" w14:textId="77777777" w:rsidR="006468D0" w:rsidRPr="0070517F" w:rsidRDefault="006468D0" w:rsidP="006468D0">
      <w:pPr>
        <w:spacing w:after="0" w:line="240" w:lineRule="auto"/>
        <w:ind w:firstLine="426"/>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14:paraId="64365887" w14:textId="77777777" w:rsidR="006468D0" w:rsidRPr="0070517F" w:rsidRDefault="006468D0" w:rsidP="006468D0">
      <w:pPr>
        <w:spacing w:after="0" w:line="240" w:lineRule="auto"/>
        <w:ind w:firstLine="426"/>
        <w:jc w:val="both"/>
        <w:rPr>
          <w:rFonts w:ascii="Times New Roman" w:hAnsi="Times New Roman"/>
          <w:iCs/>
          <w:sz w:val="24"/>
          <w:szCs w:val="24"/>
        </w:rPr>
      </w:pPr>
      <w:r w:rsidRPr="0070517F">
        <w:rPr>
          <w:rFonts w:ascii="Times New Roman" w:hAnsi="Times New Roman"/>
          <w:iCs/>
          <w:sz w:val="24"/>
          <w:szCs w:val="24"/>
        </w:rPr>
        <w:lastRenderedPageBreak/>
        <w:t>•</w:t>
      </w:r>
      <w:r w:rsidRPr="0070517F">
        <w:rPr>
          <w:rFonts w:ascii="Times New Roman" w:hAnsi="Times New Roman"/>
          <w:iCs/>
          <w:sz w:val="24"/>
          <w:szCs w:val="24"/>
        </w:rPr>
        <w:tab/>
        <w:t>экспертиза – всестороннее изучение состояния образовательных процессов, условий и результатов образовательной деятельности;</w:t>
      </w:r>
    </w:p>
    <w:p w14:paraId="13EF156D" w14:textId="77777777" w:rsidR="006468D0" w:rsidRPr="0070517F" w:rsidRDefault="006468D0" w:rsidP="006468D0">
      <w:pPr>
        <w:spacing w:after="0" w:line="240" w:lineRule="auto"/>
        <w:ind w:firstLine="426"/>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14:paraId="5615BD07"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14:paraId="1B01ABDB"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1.6. Оценка качества образования в школе проводится в соответствии с планом работы.</w:t>
      </w:r>
    </w:p>
    <w:p w14:paraId="2A2AC322"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1.7. Основными принципами функционирования ВСОКО являются:</w:t>
      </w:r>
    </w:p>
    <w:p w14:paraId="458CA945"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 согласование и утверждение единых критериев оценивания, преимущественное использование объективных оценочных методов и процедур;</w:t>
      </w:r>
    </w:p>
    <w:p w14:paraId="4046A591"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proofErr w:type="gramStart"/>
      <w:r w:rsidRPr="0070517F">
        <w:rPr>
          <w:rFonts w:ascii="Times New Roman" w:hAnsi="Times New Roman"/>
          <w:iCs/>
          <w:sz w:val="24"/>
          <w:szCs w:val="24"/>
        </w:rPr>
        <w:tab/>
        <w:t xml:space="preserve">  включение</w:t>
      </w:r>
      <w:proofErr w:type="gramEnd"/>
      <w:r w:rsidRPr="0070517F">
        <w:rPr>
          <w:rFonts w:ascii="Times New Roman" w:hAnsi="Times New Roman"/>
          <w:iCs/>
          <w:sz w:val="24"/>
          <w:szCs w:val="24"/>
        </w:rPr>
        <w:t xml:space="preserve"> педагогических работников в </w:t>
      </w:r>
      <w:proofErr w:type="spellStart"/>
      <w:r w:rsidRPr="0070517F">
        <w:rPr>
          <w:rFonts w:ascii="Times New Roman" w:hAnsi="Times New Roman"/>
          <w:iCs/>
          <w:sz w:val="24"/>
          <w:szCs w:val="24"/>
        </w:rPr>
        <w:t>критериальный</w:t>
      </w:r>
      <w:proofErr w:type="spellEnd"/>
      <w:r w:rsidRPr="0070517F">
        <w:rPr>
          <w:rFonts w:ascii="Times New Roman" w:hAnsi="Times New Roman"/>
          <w:iCs/>
          <w:sz w:val="24"/>
          <w:szCs w:val="24"/>
        </w:rPr>
        <w:t xml:space="preserve"> самоанализ и самооценку деятельности;</w:t>
      </w:r>
    </w:p>
    <w:p w14:paraId="714A7BEC"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proofErr w:type="gramStart"/>
      <w:r w:rsidRPr="0070517F">
        <w:rPr>
          <w:rFonts w:ascii="Times New Roman" w:hAnsi="Times New Roman"/>
          <w:iCs/>
          <w:sz w:val="24"/>
          <w:szCs w:val="24"/>
        </w:rPr>
        <w:tab/>
        <w:t xml:space="preserve">  соизмерение</w:t>
      </w:r>
      <w:proofErr w:type="gramEnd"/>
      <w:r w:rsidRPr="0070517F">
        <w:rPr>
          <w:rFonts w:ascii="Times New Roman" w:hAnsi="Times New Roman"/>
          <w:iCs/>
          <w:sz w:val="24"/>
          <w:szCs w:val="24"/>
        </w:rPr>
        <w:t xml:space="preserve">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14:paraId="5180FB2E" w14:textId="77777777" w:rsidR="006468D0" w:rsidRPr="0070517F" w:rsidRDefault="006468D0" w:rsidP="006468D0">
      <w:pPr>
        <w:spacing w:after="0" w:line="240" w:lineRule="auto"/>
        <w:ind w:firstLine="709"/>
        <w:jc w:val="both"/>
        <w:rPr>
          <w:rFonts w:ascii="Times New Roman" w:hAnsi="Times New Roman"/>
          <w:b/>
          <w:iCs/>
          <w:sz w:val="24"/>
          <w:szCs w:val="24"/>
        </w:rPr>
      </w:pPr>
    </w:p>
    <w:p w14:paraId="5C30E3A8" w14:textId="77777777" w:rsidR="006468D0" w:rsidRPr="0070517F" w:rsidRDefault="006468D0" w:rsidP="006468D0">
      <w:pPr>
        <w:spacing w:after="0" w:line="240" w:lineRule="auto"/>
        <w:ind w:firstLine="709"/>
        <w:jc w:val="both"/>
        <w:rPr>
          <w:rFonts w:ascii="Times New Roman" w:hAnsi="Times New Roman"/>
          <w:b/>
          <w:iCs/>
          <w:sz w:val="24"/>
          <w:szCs w:val="24"/>
        </w:rPr>
      </w:pPr>
      <w:r w:rsidRPr="0070517F">
        <w:rPr>
          <w:rFonts w:ascii="Times New Roman" w:hAnsi="Times New Roman"/>
          <w:b/>
          <w:iCs/>
          <w:sz w:val="24"/>
          <w:szCs w:val="24"/>
        </w:rPr>
        <w:t xml:space="preserve">2. Цели, задачи и функции </w:t>
      </w:r>
      <w:r w:rsidRPr="0070517F">
        <w:rPr>
          <w:rFonts w:ascii="Times New Roman" w:hAnsi="Times New Roman"/>
          <w:iCs/>
          <w:sz w:val="24"/>
          <w:szCs w:val="24"/>
        </w:rPr>
        <w:t>ОКО</w:t>
      </w:r>
    </w:p>
    <w:p w14:paraId="5A9A9CF7"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14:paraId="78849003"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2.2. Основными задачами ОКО являются:</w:t>
      </w:r>
    </w:p>
    <w:p w14:paraId="1095AC98"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формирование единого понимания критериев качества образования и подходов к его измерению;</w:t>
      </w:r>
    </w:p>
    <w:p w14:paraId="590AED1A"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информационное, аналитическое и экспертное обеспечение мониторинга школьной системы образования;</w:t>
      </w:r>
    </w:p>
    <w:p w14:paraId="1336ECE5"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разработка единой информационно-технологической базы системы оценки качества образования;</w:t>
      </w:r>
    </w:p>
    <w:p w14:paraId="3D2AB6A1"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14:paraId="2AAD0320"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14:paraId="4A5DA4C9"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формирование ресурсной базы и обеспечение функционирования школьной образовательной статистики и оценки качества образования;</w:t>
      </w:r>
    </w:p>
    <w:p w14:paraId="05879BC6"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выявление факторов, влияющих на образовательные результаты;</w:t>
      </w:r>
    </w:p>
    <w:p w14:paraId="3E6FABDC"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14:paraId="5D20E1D9"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определение рейтинга педагогов и участие в решении о стимулирующей надбавке к заработной плате за высокое качество обучения и воспитания;</w:t>
      </w:r>
    </w:p>
    <w:p w14:paraId="5185343F"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14:paraId="7E323CBC"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стимулирование инновационных процессов к поддержанию и постоянному повышению качества и конкурентоспособности.</w:t>
      </w:r>
    </w:p>
    <w:p w14:paraId="6850EF0E"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2.</w:t>
      </w:r>
      <w:proofErr w:type="gramStart"/>
      <w:r w:rsidRPr="0070517F">
        <w:rPr>
          <w:rFonts w:ascii="Times New Roman" w:hAnsi="Times New Roman"/>
          <w:iCs/>
          <w:sz w:val="24"/>
          <w:szCs w:val="24"/>
        </w:rPr>
        <w:t>3.Основные</w:t>
      </w:r>
      <w:proofErr w:type="gramEnd"/>
      <w:r w:rsidRPr="0070517F">
        <w:rPr>
          <w:rFonts w:ascii="Times New Roman" w:hAnsi="Times New Roman"/>
          <w:iCs/>
          <w:sz w:val="24"/>
          <w:szCs w:val="24"/>
        </w:rPr>
        <w:t xml:space="preserve"> функции ОКО:</w:t>
      </w:r>
    </w:p>
    <w:p w14:paraId="03EFE88C"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обеспечение введения ФГОС и удовлетворение потребности в получении качественного образования со стороны всех субъектов школьного образования;</w:t>
      </w:r>
    </w:p>
    <w:p w14:paraId="25B8EB06"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 аналитическое сопровождение управления качеством обучения и воспитания школьников;</w:t>
      </w:r>
    </w:p>
    <w:p w14:paraId="421D0671"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lastRenderedPageBreak/>
        <w:t>•</w:t>
      </w:r>
      <w:r w:rsidRPr="0070517F">
        <w:rPr>
          <w:rFonts w:ascii="Times New Roman" w:hAnsi="Times New Roman"/>
          <w:iCs/>
          <w:sz w:val="24"/>
          <w:szCs w:val="24"/>
        </w:rPr>
        <w:tab/>
        <w:t xml:space="preserve"> экспертиза, диагностика, оценка и прогноз основных тенденций развития школы;</w:t>
      </w:r>
    </w:p>
    <w:p w14:paraId="6E8CFEE8"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информационное обеспечение управленческих решений по проблемам повышения качества образования;</w:t>
      </w:r>
    </w:p>
    <w:p w14:paraId="321BECAA"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 обеспечение внешних пользователей информацией о развитии образования в школе.</w:t>
      </w:r>
    </w:p>
    <w:p w14:paraId="7452FC43"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2.4. Объектами оценки качества образования являются:</w:t>
      </w:r>
    </w:p>
    <w:p w14:paraId="2EA4939F"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учебные и внеучебные достижения учащихся;</w:t>
      </w:r>
    </w:p>
    <w:p w14:paraId="7AC00935"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продуктивность, профессионализм и квалификация педагогических работников.</w:t>
      </w:r>
    </w:p>
    <w:p w14:paraId="342E3D47"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результаты деятельности школы.</w:t>
      </w:r>
    </w:p>
    <w:p w14:paraId="6CF18C8E"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2.5. Предмет оценки:</w:t>
      </w:r>
    </w:p>
    <w:p w14:paraId="09AA1388"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качество образовательных результатов;</w:t>
      </w:r>
    </w:p>
    <w:p w14:paraId="5CBC0A44"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качество реализации образовательного процесса;</w:t>
      </w:r>
    </w:p>
    <w:p w14:paraId="34E2C5F2"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качество условий, обеспечивающих образовательный процесс.</w:t>
      </w:r>
    </w:p>
    <w:p w14:paraId="7AD09653" w14:textId="77777777" w:rsidR="006468D0" w:rsidRPr="0070517F" w:rsidRDefault="006468D0" w:rsidP="006468D0">
      <w:pPr>
        <w:spacing w:after="0" w:line="240" w:lineRule="auto"/>
        <w:ind w:firstLine="567"/>
        <w:jc w:val="both"/>
        <w:rPr>
          <w:rFonts w:ascii="Times New Roman" w:hAnsi="Times New Roman"/>
          <w:b/>
          <w:iCs/>
          <w:sz w:val="24"/>
          <w:szCs w:val="24"/>
        </w:rPr>
      </w:pPr>
    </w:p>
    <w:p w14:paraId="2F23DDF2" w14:textId="77777777" w:rsidR="006468D0" w:rsidRPr="0070517F" w:rsidRDefault="006468D0" w:rsidP="006468D0">
      <w:pPr>
        <w:spacing w:after="0" w:line="240" w:lineRule="auto"/>
        <w:ind w:firstLine="567"/>
        <w:jc w:val="both"/>
        <w:rPr>
          <w:rFonts w:ascii="Times New Roman" w:hAnsi="Times New Roman"/>
          <w:b/>
          <w:iCs/>
          <w:sz w:val="24"/>
          <w:szCs w:val="24"/>
        </w:rPr>
      </w:pPr>
      <w:r w:rsidRPr="0070517F">
        <w:rPr>
          <w:rFonts w:ascii="Times New Roman" w:hAnsi="Times New Roman"/>
          <w:b/>
          <w:iCs/>
          <w:sz w:val="24"/>
          <w:szCs w:val="24"/>
        </w:rPr>
        <w:t>3. Направления деятельности ОКО</w:t>
      </w:r>
    </w:p>
    <w:p w14:paraId="0E06670E"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3.1. Оценка качества образования осуществляется посредством:</w:t>
      </w:r>
    </w:p>
    <w:p w14:paraId="26AC4B45"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системы внутренней оценки качества образования;</w:t>
      </w:r>
    </w:p>
    <w:p w14:paraId="3AD05EF9"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14:paraId="66D8462E"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профессиональной экспертизы качества образования, организуемой профессиональным образовательным сообществом (внешний аудит);</w:t>
      </w:r>
    </w:p>
    <w:p w14:paraId="120936BE" w14:textId="3D18EC02"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3.2. Организационная структура ОКО включает администрацию школы, педагогический совет,</w:t>
      </w:r>
      <w:r w:rsidR="0070517F">
        <w:rPr>
          <w:rFonts w:ascii="Times New Roman" w:hAnsi="Times New Roman"/>
          <w:iCs/>
          <w:sz w:val="24"/>
          <w:szCs w:val="24"/>
        </w:rPr>
        <w:t xml:space="preserve"> методический совет,</w:t>
      </w:r>
      <w:r w:rsidRPr="0070517F">
        <w:rPr>
          <w:rFonts w:ascii="Times New Roman" w:hAnsi="Times New Roman"/>
          <w:iCs/>
          <w:sz w:val="24"/>
          <w:szCs w:val="24"/>
        </w:rPr>
        <w:t xml:space="preserve"> методические объединения учителей и др.</w:t>
      </w:r>
    </w:p>
    <w:p w14:paraId="0685DD4F"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3.3. Согласованная работа всех организационных структур позволяет обеспечить достоверную внутреннюю оценку качества образования.</w:t>
      </w:r>
    </w:p>
    <w:p w14:paraId="5887E1B6" w14:textId="77777777" w:rsidR="006468D0" w:rsidRPr="0070517F" w:rsidRDefault="006468D0" w:rsidP="006468D0">
      <w:pPr>
        <w:spacing w:after="0" w:line="240" w:lineRule="auto"/>
        <w:ind w:firstLine="709"/>
        <w:jc w:val="both"/>
        <w:rPr>
          <w:rFonts w:ascii="Times New Roman" w:hAnsi="Times New Roman"/>
          <w:b/>
          <w:iCs/>
          <w:sz w:val="24"/>
          <w:szCs w:val="24"/>
        </w:rPr>
      </w:pPr>
    </w:p>
    <w:p w14:paraId="6FEADDED" w14:textId="77777777" w:rsidR="006468D0" w:rsidRPr="0070517F" w:rsidRDefault="006468D0" w:rsidP="006468D0">
      <w:pPr>
        <w:spacing w:after="0" w:line="240" w:lineRule="auto"/>
        <w:ind w:firstLine="709"/>
        <w:jc w:val="both"/>
        <w:rPr>
          <w:rFonts w:ascii="Times New Roman" w:hAnsi="Times New Roman"/>
          <w:b/>
          <w:iCs/>
          <w:sz w:val="24"/>
          <w:szCs w:val="24"/>
        </w:rPr>
      </w:pPr>
      <w:r w:rsidRPr="0070517F">
        <w:rPr>
          <w:rFonts w:ascii="Times New Roman" w:hAnsi="Times New Roman"/>
          <w:b/>
          <w:iCs/>
          <w:sz w:val="24"/>
          <w:szCs w:val="24"/>
        </w:rPr>
        <w:t xml:space="preserve">4. Организация и </w:t>
      </w:r>
      <w:proofErr w:type="gramStart"/>
      <w:r w:rsidRPr="0070517F">
        <w:rPr>
          <w:rFonts w:ascii="Times New Roman" w:hAnsi="Times New Roman"/>
          <w:b/>
          <w:iCs/>
          <w:sz w:val="24"/>
          <w:szCs w:val="24"/>
        </w:rPr>
        <w:t xml:space="preserve">технология </w:t>
      </w:r>
      <w:r w:rsidRPr="0070517F">
        <w:rPr>
          <w:rFonts w:ascii="Times New Roman" w:hAnsi="Times New Roman"/>
          <w:iCs/>
          <w:sz w:val="24"/>
          <w:szCs w:val="24"/>
        </w:rPr>
        <w:t xml:space="preserve"> </w:t>
      </w:r>
      <w:r w:rsidRPr="0070517F">
        <w:rPr>
          <w:rFonts w:ascii="Times New Roman" w:hAnsi="Times New Roman"/>
          <w:b/>
          <w:iCs/>
          <w:sz w:val="24"/>
          <w:szCs w:val="24"/>
        </w:rPr>
        <w:t>оценки</w:t>
      </w:r>
      <w:proofErr w:type="gramEnd"/>
      <w:r w:rsidRPr="0070517F">
        <w:rPr>
          <w:rFonts w:ascii="Times New Roman" w:hAnsi="Times New Roman"/>
          <w:b/>
          <w:iCs/>
          <w:sz w:val="24"/>
          <w:szCs w:val="24"/>
        </w:rPr>
        <w:t xml:space="preserve"> качества образования</w:t>
      </w:r>
    </w:p>
    <w:p w14:paraId="2050D2FF"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14:paraId="57BB4AE4"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4.2. Работа осуществляется посредством существующих процедур оценки качества образования:</w:t>
      </w:r>
    </w:p>
    <w:p w14:paraId="4734E6E4"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мониторинг образовательных достижений обучающихся на разных ступенях обучения (внутренняя и внешняя диагностика);</w:t>
      </w:r>
    </w:p>
    <w:p w14:paraId="538A9F67"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анализ творческих достижений школьников, результатов аттестации педагогических и руководящих работников;</w:t>
      </w:r>
    </w:p>
    <w:p w14:paraId="081225D0"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результаты паспортизации учебных кабинетов школы;</w:t>
      </w:r>
    </w:p>
    <w:p w14:paraId="3B41458D"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 результаты самообследования;</w:t>
      </w:r>
    </w:p>
    <w:p w14:paraId="5215F369"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система внутренней оценки качества образования;</w:t>
      </w:r>
    </w:p>
    <w:p w14:paraId="2F27DE09"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система исследований здоровья школьников, проводимых по инициативе школьной медицинской службы и администрации школы;</w:t>
      </w:r>
    </w:p>
    <w:p w14:paraId="277DBF69"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система внутришкольного скрининга психологического комфорта;</w:t>
      </w:r>
    </w:p>
    <w:p w14:paraId="1E24E534"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другие психолого-педагогические, медицинские и социологические исследования, проводимые по инициативе субъектов образовательного процесса.</w:t>
      </w:r>
    </w:p>
    <w:p w14:paraId="0879CF5D"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14:paraId="4414E399"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14:paraId="706C42FD"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4.4.1. Качество образовательных результатов:</w:t>
      </w:r>
    </w:p>
    <w:p w14:paraId="0452DF05"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lastRenderedPageBreak/>
        <w:t>• предметные результаты обучения (включая сравнение данных внутренней и внешней диагностики, в т. ч. ГИА-9 и ГИА-11);</w:t>
      </w:r>
    </w:p>
    <w:p w14:paraId="7A428713"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метапредметные результаты обучения (включая сравнение данных внутренней и внешней диагностики);</w:t>
      </w:r>
    </w:p>
    <w:p w14:paraId="6544CFF2"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  личностные результаты (включая показатели социализации учащихся);</w:t>
      </w:r>
    </w:p>
    <w:p w14:paraId="1BEA746C"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результаты освоения воспитанниками основной общеобразовательной программы дошкольного образования (при наличии дошкольного отделения);</w:t>
      </w:r>
    </w:p>
    <w:p w14:paraId="0C81103B"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здоровье учащихся (динамика);</w:t>
      </w:r>
    </w:p>
    <w:p w14:paraId="4E58555D"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достижения учащихся на конкурсах, соревнованиях, олимпиадах;</w:t>
      </w:r>
    </w:p>
    <w:p w14:paraId="2DCFB7E3"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удовлетворенность родителей качеством образовательных результатов.</w:t>
      </w:r>
    </w:p>
    <w:p w14:paraId="14CE56E9"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4.4.2. Качество реализации образовательного процесса:</w:t>
      </w:r>
    </w:p>
    <w:p w14:paraId="4AE8DB25"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основные образовательные программы (соответствие требованиям ФГОС и контингенту учащихся);</w:t>
      </w:r>
    </w:p>
    <w:p w14:paraId="622C049D"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дополнительные образовательные программы (соответствие запросам родителей);</w:t>
      </w:r>
    </w:p>
    <w:p w14:paraId="4DB9E3A2"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реализация учебных планов и рабочих программ (соответствие требованиям ФГОС);</w:t>
      </w:r>
    </w:p>
    <w:p w14:paraId="6F5EAD91"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качество уроков и индивидуальной работы с учащимися;</w:t>
      </w:r>
    </w:p>
    <w:p w14:paraId="1E358D36"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 качество внеурочной деятельности (включая классное руководство);</w:t>
      </w:r>
    </w:p>
    <w:p w14:paraId="07771C13"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удовлетворенность учеников и родителей уроками и условиями в школе.</w:t>
      </w:r>
    </w:p>
    <w:p w14:paraId="7F7CB501"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4.4.3. Качество условий, обеспечивающих образовательный процесс:</w:t>
      </w:r>
    </w:p>
    <w:p w14:paraId="6E38D8BA"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  материально-техническое обеспечение;</w:t>
      </w:r>
    </w:p>
    <w:p w14:paraId="15DF5108"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информационно-развивающая среда (включая средства ИКТ и учебно-методическое обеспечение);</w:t>
      </w:r>
    </w:p>
    <w:p w14:paraId="33346451"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санитарно-гигиенические и эстетические условия;</w:t>
      </w:r>
    </w:p>
    <w:p w14:paraId="7BF94B0B"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медицинское сопровождение и общественное питание;</w:t>
      </w:r>
    </w:p>
    <w:p w14:paraId="25C0DA1C"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психологический климат в школе;</w:t>
      </w:r>
    </w:p>
    <w:p w14:paraId="727C3A69"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использование социальной сферы;</w:t>
      </w:r>
    </w:p>
    <w:p w14:paraId="22D9D0F9"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кадровое обеспечение (включая повышение квалификации, инновационную и научно-методическую деятельность педагогов);</w:t>
      </w:r>
    </w:p>
    <w:p w14:paraId="193299A1"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14:paraId="453C7FAB"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 документооборот и нормативно-правовое обеспечение (включая программу развития школы).</w:t>
      </w:r>
    </w:p>
    <w:p w14:paraId="3CFA9638"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4.5. Основными методами установления фактических значений показателей являются экспертиза и измерение.</w:t>
      </w:r>
    </w:p>
    <w:p w14:paraId="7461A6AD"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14:paraId="61442DDC"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14:paraId="0FA04A3C" w14:textId="77777777" w:rsidR="006468D0" w:rsidRPr="0070517F" w:rsidRDefault="006468D0" w:rsidP="006468D0">
      <w:pPr>
        <w:spacing w:after="0" w:line="240" w:lineRule="auto"/>
        <w:ind w:firstLine="709"/>
        <w:jc w:val="both"/>
        <w:rPr>
          <w:rFonts w:ascii="Times New Roman" w:hAnsi="Times New Roman"/>
          <w:b/>
          <w:iCs/>
          <w:sz w:val="24"/>
          <w:szCs w:val="24"/>
        </w:rPr>
      </w:pPr>
    </w:p>
    <w:p w14:paraId="134C9633" w14:textId="77777777" w:rsidR="006468D0" w:rsidRPr="0070517F" w:rsidRDefault="006468D0" w:rsidP="006468D0">
      <w:pPr>
        <w:spacing w:after="0" w:line="240" w:lineRule="auto"/>
        <w:ind w:firstLine="709"/>
        <w:jc w:val="both"/>
        <w:rPr>
          <w:rFonts w:ascii="Times New Roman" w:hAnsi="Times New Roman"/>
          <w:b/>
          <w:iCs/>
          <w:sz w:val="24"/>
          <w:szCs w:val="24"/>
        </w:rPr>
      </w:pPr>
      <w:r w:rsidRPr="0070517F">
        <w:rPr>
          <w:rFonts w:ascii="Times New Roman" w:hAnsi="Times New Roman"/>
          <w:b/>
          <w:iCs/>
          <w:sz w:val="24"/>
          <w:szCs w:val="24"/>
        </w:rPr>
        <w:t>5. Общественная и профессиональная экспертиза качества образования</w:t>
      </w:r>
    </w:p>
    <w:p w14:paraId="7C2AD10E"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14:paraId="11A2FE93"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14:paraId="350D03E0"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14:paraId="4F5A843D" w14:textId="77777777" w:rsidR="006468D0" w:rsidRPr="0070517F" w:rsidRDefault="006468D0" w:rsidP="006468D0">
      <w:pPr>
        <w:spacing w:after="0" w:line="240" w:lineRule="auto"/>
        <w:ind w:firstLine="709"/>
        <w:jc w:val="both"/>
        <w:rPr>
          <w:rFonts w:ascii="Times New Roman" w:hAnsi="Times New Roman"/>
          <w:iCs/>
          <w:sz w:val="24"/>
          <w:szCs w:val="24"/>
        </w:rPr>
      </w:pPr>
      <w:r w:rsidRPr="0070517F">
        <w:rPr>
          <w:rFonts w:ascii="Times New Roman" w:hAnsi="Times New Roman"/>
          <w:iCs/>
          <w:sz w:val="24"/>
          <w:szCs w:val="24"/>
        </w:rPr>
        <w:lastRenderedPageBreak/>
        <w:t>5.4. Основными объектами общественной экспертизы качества образования выступают:</w:t>
      </w:r>
    </w:p>
    <w:p w14:paraId="5E8FE629"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внеучебные достижения обучающихся (на основе обобщенных результатов);</w:t>
      </w:r>
    </w:p>
    <w:p w14:paraId="517D901B"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 xml:space="preserve">общий уровень духовно-нравственного развития учащихся школы; </w:t>
      </w:r>
    </w:p>
    <w:p w14:paraId="590E3426"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условия, созданные в школе в целях сохранения и укрепления психического и физического здоровья школьников;</w:t>
      </w:r>
    </w:p>
    <w:p w14:paraId="10F37591"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эффективность управления школой, в т. ч. в финансово-экономической сфере.</w:t>
      </w:r>
    </w:p>
    <w:p w14:paraId="66F1F465"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14:paraId="6B39B3C9"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5.6. Основными объектами профессиональной экспертизы качества образования выступают:</w:t>
      </w:r>
    </w:p>
    <w:p w14:paraId="1FB311D8"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качество реализации образовательных программ;</w:t>
      </w:r>
    </w:p>
    <w:p w14:paraId="33C04DA2"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14:paraId="736F023C"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условия, созданные для реализации программ основного и дополнительного образования, реализации индивидуальных запросов обучающихся;</w:t>
      </w:r>
    </w:p>
    <w:p w14:paraId="04B5B575" w14:textId="77777777" w:rsidR="006468D0" w:rsidRPr="0070517F" w:rsidRDefault="006468D0" w:rsidP="006468D0">
      <w:pPr>
        <w:spacing w:after="0" w:line="240" w:lineRule="auto"/>
        <w:ind w:firstLine="567"/>
        <w:jc w:val="both"/>
        <w:rPr>
          <w:rFonts w:ascii="Times New Roman" w:hAnsi="Times New Roman"/>
          <w:iCs/>
          <w:sz w:val="24"/>
          <w:szCs w:val="24"/>
        </w:rPr>
      </w:pPr>
      <w:r w:rsidRPr="0070517F">
        <w:rPr>
          <w:rFonts w:ascii="Times New Roman" w:hAnsi="Times New Roman"/>
          <w:iCs/>
          <w:sz w:val="24"/>
          <w:szCs w:val="24"/>
        </w:rPr>
        <w:t>•</w:t>
      </w:r>
      <w:r w:rsidRPr="0070517F">
        <w:rPr>
          <w:rFonts w:ascii="Times New Roman" w:hAnsi="Times New Roman"/>
          <w:iCs/>
          <w:sz w:val="24"/>
          <w:szCs w:val="24"/>
        </w:rPr>
        <w:tab/>
        <w:t>результаты самообследования.</w:t>
      </w:r>
    </w:p>
    <w:p w14:paraId="49FEEE25" w14:textId="77777777" w:rsidR="006468D0" w:rsidRPr="0070517F" w:rsidRDefault="006468D0" w:rsidP="006468D0">
      <w:pPr>
        <w:spacing w:after="0" w:line="240" w:lineRule="auto"/>
        <w:ind w:firstLine="567"/>
        <w:jc w:val="both"/>
        <w:rPr>
          <w:rFonts w:ascii="Times New Roman" w:hAnsi="Times New Roman"/>
          <w:sz w:val="24"/>
          <w:szCs w:val="24"/>
        </w:rPr>
      </w:pPr>
      <w:r w:rsidRPr="0070517F">
        <w:rPr>
          <w:rFonts w:ascii="Times New Roman" w:hAnsi="Times New Roman"/>
          <w:iCs/>
          <w:sz w:val="24"/>
          <w:szCs w:val="24"/>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14:paraId="5402D476" w14:textId="77777777" w:rsidR="006468D0" w:rsidRPr="0070517F" w:rsidRDefault="006468D0" w:rsidP="006468D0">
      <w:pPr>
        <w:spacing w:after="0" w:line="240" w:lineRule="auto"/>
        <w:ind w:firstLine="709"/>
        <w:jc w:val="both"/>
        <w:rPr>
          <w:rFonts w:ascii="Times New Roman" w:hAnsi="Times New Roman"/>
          <w:sz w:val="24"/>
          <w:szCs w:val="24"/>
        </w:rPr>
      </w:pPr>
    </w:p>
    <w:p w14:paraId="0B9D969A" w14:textId="77777777" w:rsidR="006468D0" w:rsidRPr="0070517F" w:rsidRDefault="006468D0" w:rsidP="006468D0">
      <w:pPr>
        <w:spacing w:after="0" w:line="240" w:lineRule="auto"/>
        <w:ind w:firstLine="709"/>
        <w:jc w:val="both"/>
        <w:rPr>
          <w:rFonts w:ascii="Times New Roman" w:hAnsi="Times New Roman"/>
          <w:sz w:val="24"/>
          <w:szCs w:val="24"/>
        </w:rPr>
      </w:pPr>
    </w:p>
    <w:p w14:paraId="37A73C5B" w14:textId="77777777" w:rsidR="006468D0" w:rsidRPr="0070517F" w:rsidRDefault="006468D0" w:rsidP="006468D0">
      <w:pPr>
        <w:spacing w:after="0" w:line="240" w:lineRule="auto"/>
        <w:ind w:firstLine="709"/>
        <w:jc w:val="both"/>
        <w:rPr>
          <w:rFonts w:ascii="Times New Roman" w:hAnsi="Times New Roman"/>
          <w:sz w:val="24"/>
          <w:szCs w:val="24"/>
        </w:rPr>
      </w:pPr>
    </w:p>
    <w:p w14:paraId="25C3418E" w14:textId="77777777" w:rsidR="006468D0" w:rsidRPr="0070517F" w:rsidRDefault="006468D0" w:rsidP="006468D0">
      <w:pPr>
        <w:spacing w:after="0" w:line="240" w:lineRule="auto"/>
        <w:ind w:firstLine="709"/>
        <w:jc w:val="both"/>
        <w:rPr>
          <w:rFonts w:ascii="Times New Roman" w:hAnsi="Times New Roman"/>
          <w:sz w:val="24"/>
          <w:szCs w:val="24"/>
        </w:rPr>
      </w:pPr>
    </w:p>
    <w:p w14:paraId="4EB6BDE6" w14:textId="77777777" w:rsidR="006468D0" w:rsidRPr="0070517F" w:rsidRDefault="006468D0" w:rsidP="006468D0">
      <w:pPr>
        <w:spacing w:after="0" w:line="240" w:lineRule="auto"/>
        <w:ind w:firstLine="709"/>
        <w:jc w:val="both"/>
        <w:rPr>
          <w:rFonts w:ascii="Times New Roman" w:hAnsi="Times New Roman"/>
          <w:sz w:val="24"/>
          <w:szCs w:val="24"/>
        </w:rPr>
      </w:pPr>
    </w:p>
    <w:p w14:paraId="53A00E2D" w14:textId="77777777" w:rsidR="006468D0" w:rsidRPr="0070517F" w:rsidRDefault="006468D0" w:rsidP="006468D0">
      <w:pPr>
        <w:spacing w:after="0" w:line="240" w:lineRule="auto"/>
        <w:ind w:firstLine="709"/>
        <w:jc w:val="both"/>
        <w:rPr>
          <w:rFonts w:ascii="Times New Roman" w:hAnsi="Times New Roman"/>
          <w:sz w:val="24"/>
          <w:szCs w:val="24"/>
        </w:rPr>
      </w:pPr>
    </w:p>
    <w:p w14:paraId="3E4CA439" w14:textId="77777777" w:rsidR="006468D0" w:rsidRPr="0070517F" w:rsidRDefault="006468D0" w:rsidP="006468D0">
      <w:pPr>
        <w:spacing w:after="0" w:line="240" w:lineRule="auto"/>
        <w:ind w:firstLine="709"/>
        <w:jc w:val="right"/>
        <w:rPr>
          <w:rFonts w:ascii="Times New Roman" w:hAnsi="Times New Roman"/>
          <w:i/>
          <w:sz w:val="24"/>
          <w:szCs w:val="24"/>
        </w:rPr>
      </w:pPr>
    </w:p>
    <w:p w14:paraId="1D44EA50" w14:textId="77777777" w:rsidR="006468D0" w:rsidRPr="0070517F" w:rsidRDefault="006468D0" w:rsidP="006468D0">
      <w:pPr>
        <w:spacing w:after="0" w:line="240" w:lineRule="auto"/>
        <w:ind w:firstLine="709"/>
        <w:jc w:val="right"/>
        <w:rPr>
          <w:rFonts w:ascii="Times New Roman" w:hAnsi="Times New Roman"/>
          <w:i/>
          <w:sz w:val="24"/>
          <w:szCs w:val="24"/>
        </w:rPr>
      </w:pPr>
    </w:p>
    <w:p w14:paraId="77DDBD1A" w14:textId="77777777" w:rsidR="006468D0" w:rsidRPr="0070517F" w:rsidRDefault="006468D0" w:rsidP="006468D0">
      <w:pPr>
        <w:spacing w:after="0" w:line="240" w:lineRule="auto"/>
        <w:ind w:firstLine="709"/>
        <w:jc w:val="right"/>
        <w:rPr>
          <w:rFonts w:ascii="Times New Roman" w:hAnsi="Times New Roman"/>
          <w:i/>
          <w:sz w:val="24"/>
          <w:szCs w:val="24"/>
        </w:rPr>
      </w:pPr>
    </w:p>
    <w:p w14:paraId="10AC7793" w14:textId="77777777" w:rsidR="006468D0" w:rsidRPr="0070517F" w:rsidRDefault="006468D0" w:rsidP="006468D0">
      <w:pPr>
        <w:spacing w:after="0" w:line="240" w:lineRule="auto"/>
        <w:ind w:firstLine="709"/>
        <w:jc w:val="right"/>
        <w:rPr>
          <w:rFonts w:ascii="Times New Roman" w:hAnsi="Times New Roman"/>
          <w:i/>
          <w:sz w:val="24"/>
          <w:szCs w:val="24"/>
        </w:rPr>
      </w:pPr>
    </w:p>
    <w:p w14:paraId="4373EFE2" w14:textId="77777777" w:rsidR="006468D0" w:rsidRPr="0070517F" w:rsidRDefault="006468D0" w:rsidP="006468D0">
      <w:pPr>
        <w:spacing w:after="0" w:line="240" w:lineRule="auto"/>
        <w:ind w:firstLine="709"/>
        <w:jc w:val="right"/>
        <w:rPr>
          <w:rFonts w:ascii="Times New Roman" w:hAnsi="Times New Roman"/>
          <w:i/>
          <w:sz w:val="24"/>
          <w:szCs w:val="24"/>
        </w:rPr>
      </w:pPr>
    </w:p>
    <w:p w14:paraId="51C694C1" w14:textId="77777777" w:rsidR="006468D0" w:rsidRPr="0070517F" w:rsidRDefault="006468D0" w:rsidP="006468D0">
      <w:pPr>
        <w:spacing w:after="0" w:line="240" w:lineRule="auto"/>
        <w:ind w:firstLine="709"/>
        <w:jc w:val="right"/>
        <w:rPr>
          <w:rFonts w:ascii="Times New Roman" w:hAnsi="Times New Roman"/>
          <w:i/>
          <w:sz w:val="24"/>
          <w:szCs w:val="24"/>
        </w:rPr>
      </w:pPr>
    </w:p>
    <w:p w14:paraId="4A45A048" w14:textId="77777777" w:rsidR="006468D0" w:rsidRPr="0070517F" w:rsidRDefault="006468D0" w:rsidP="006468D0">
      <w:pPr>
        <w:spacing w:after="0" w:line="240" w:lineRule="auto"/>
        <w:ind w:firstLine="709"/>
        <w:jc w:val="right"/>
        <w:rPr>
          <w:rFonts w:ascii="Times New Roman" w:hAnsi="Times New Roman"/>
          <w:i/>
          <w:sz w:val="24"/>
          <w:szCs w:val="24"/>
        </w:rPr>
      </w:pPr>
    </w:p>
    <w:p w14:paraId="6C22C0C5" w14:textId="77777777" w:rsidR="006468D0" w:rsidRPr="0070517F" w:rsidRDefault="006468D0" w:rsidP="006468D0">
      <w:pPr>
        <w:spacing w:after="0" w:line="240" w:lineRule="auto"/>
        <w:ind w:firstLine="709"/>
        <w:jc w:val="right"/>
        <w:rPr>
          <w:rFonts w:ascii="Times New Roman" w:hAnsi="Times New Roman"/>
          <w:i/>
          <w:sz w:val="24"/>
          <w:szCs w:val="24"/>
        </w:rPr>
      </w:pPr>
    </w:p>
    <w:p w14:paraId="0C4A44E0" w14:textId="77777777" w:rsidR="006468D0" w:rsidRPr="0070517F" w:rsidRDefault="006468D0" w:rsidP="006468D0">
      <w:pPr>
        <w:spacing w:after="0" w:line="240" w:lineRule="auto"/>
        <w:ind w:firstLine="709"/>
        <w:jc w:val="right"/>
        <w:rPr>
          <w:rFonts w:ascii="Times New Roman" w:hAnsi="Times New Roman"/>
          <w:i/>
          <w:sz w:val="24"/>
          <w:szCs w:val="24"/>
        </w:rPr>
      </w:pPr>
    </w:p>
    <w:p w14:paraId="1840E9DE" w14:textId="0022F00F" w:rsidR="006468D0" w:rsidRDefault="006468D0" w:rsidP="006468D0">
      <w:pPr>
        <w:spacing w:after="0" w:line="240" w:lineRule="auto"/>
        <w:ind w:firstLine="709"/>
        <w:jc w:val="right"/>
        <w:rPr>
          <w:rFonts w:ascii="Times New Roman" w:hAnsi="Times New Roman"/>
          <w:i/>
          <w:sz w:val="24"/>
          <w:szCs w:val="24"/>
        </w:rPr>
      </w:pPr>
    </w:p>
    <w:p w14:paraId="57600F11" w14:textId="1B2EF20B" w:rsidR="0070517F" w:rsidRDefault="0070517F" w:rsidP="006468D0">
      <w:pPr>
        <w:spacing w:after="0" w:line="240" w:lineRule="auto"/>
        <w:ind w:firstLine="709"/>
        <w:jc w:val="right"/>
        <w:rPr>
          <w:rFonts w:ascii="Times New Roman" w:hAnsi="Times New Roman"/>
          <w:i/>
          <w:sz w:val="24"/>
          <w:szCs w:val="24"/>
        </w:rPr>
      </w:pPr>
    </w:p>
    <w:p w14:paraId="73086350" w14:textId="23D6F3AB" w:rsidR="0070517F" w:rsidRDefault="0070517F" w:rsidP="006468D0">
      <w:pPr>
        <w:spacing w:after="0" w:line="240" w:lineRule="auto"/>
        <w:ind w:firstLine="709"/>
        <w:jc w:val="right"/>
        <w:rPr>
          <w:rFonts w:ascii="Times New Roman" w:hAnsi="Times New Roman"/>
          <w:i/>
          <w:sz w:val="24"/>
          <w:szCs w:val="24"/>
        </w:rPr>
      </w:pPr>
    </w:p>
    <w:p w14:paraId="084EA77D" w14:textId="4C7C1B02" w:rsidR="0070517F" w:rsidRDefault="0070517F" w:rsidP="006468D0">
      <w:pPr>
        <w:spacing w:after="0" w:line="240" w:lineRule="auto"/>
        <w:ind w:firstLine="709"/>
        <w:jc w:val="right"/>
        <w:rPr>
          <w:rFonts w:ascii="Times New Roman" w:hAnsi="Times New Roman"/>
          <w:i/>
          <w:sz w:val="24"/>
          <w:szCs w:val="24"/>
        </w:rPr>
      </w:pPr>
    </w:p>
    <w:p w14:paraId="50250932" w14:textId="37DEAB77" w:rsidR="0070517F" w:rsidRDefault="0070517F" w:rsidP="006468D0">
      <w:pPr>
        <w:spacing w:after="0" w:line="240" w:lineRule="auto"/>
        <w:ind w:firstLine="709"/>
        <w:jc w:val="right"/>
        <w:rPr>
          <w:rFonts w:ascii="Times New Roman" w:hAnsi="Times New Roman"/>
          <w:i/>
          <w:sz w:val="24"/>
          <w:szCs w:val="24"/>
        </w:rPr>
      </w:pPr>
    </w:p>
    <w:p w14:paraId="7464C813" w14:textId="595C648E" w:rsidR="0070517F" w:rsidRDefault="0070517F" w:rsidP="006468D0">
      <w:pPr>
        <w:spacing w:after="0" w:line="240" w:lineRule="auto"/>
        <w:ind w:firstLine="709"/>
        <w:jc w:val="right"/>
        <w:rPr>
          <w:rFonts w:ascii="Times New Roman" w:hAnsi="Times New Roman"/>
          <w:i/>
          <w:sz w:val="24"/>
          <w:szCs w:val="24"/>
        </w:rPr>
      </w:pPr>
    </w:p>
    <w:p w14:paraId="488A8BE7" w14:textId="0626017A" w:rsidR="0070517F" w:rsidRDefault="0070517F" w:rsidP="006468D0">
      <w:pPr>
        <w:spacing w:after="0" w:line="240" w:lineRule="auto"/>
        <w:ind w:firstLine="709"/>
        <w:jc w:val="right"/>
        <w:rPr>
          <w:rFonts w:ascii="Times New Roman" w:hAnsi="Times New Roman"/>
          <w:i/>
          <w:sz w:val="24"/>
          <w:szCs w:val="24"/>
        </w:rPr>
      </w:pPr>
    </w:p>
    <w:p w14:paraId="7B134FA7" w14:textId="2EE3AB8F" w:rsidR="0070517F" w:rsidRDefault="0070517F" w:rsidP="006468D0">
      <w:pPr>
        <w:spacing w:after="0" w:line="240" w:lineRule="auto"/>
        <w:ind w:firstLine="709"/>
        <w:jc w:val="right"/>
        <w:rPr>
          <w:rFonts w:ascii="Times New Roman" w:hAnsi="Times New Roman"/>
          <w:i/>
          <w:sz w:val="24"/>
          <w:szCs w:val="24"/>
        </w:rPr>
      </w:pPr>
    </w:p>
    <w:p w14:paraId="6F396A62" w14:textId="08B31EDA" w:rsidR="0070517F" w:rsidRDefault="0070517F" w:rsidP="006468D0">
      <w:pPr>
        <w:spacing w:after="0" w:line="240" w:lineRule="auto"/>
        <w:ind w:firstLine="709"/>
        <w:jc w:val="right"/>
        <w:rPr>
          <w:rFonts w:ascii="Times New Roman" w:hAnsi="Times New Roman"/>
          <w:i/>
          <w:sz w:val="24"/>
          <w:szCs w:val="24"/>
        </w:rPr>
      </w:pPr>
    </w:p>
    <w:p w14:paraId="5AB33E60" w14:textId="296CD705" w:rsidR="0070517F" w:rsidRDefault="0070517F" w:rsidP="006468D0">
      <w:pPr>
        <w:spacing w:after="0" w:line="240" w:lineRule="auto"/>
        <w:ind w:firstLine="709"/>
        <w:jc w:val="right"/>
        <w:rPr>
          <w:rFonts w:ascii="Times New Roman" w:hAnsi="Times New Roman"/>
          <w:i/>
          <w:sz w:val="24"/>
          <w:szCs w:val="24"/>
        </w:rPr>
      </w:pPr>
    </w:p>
    <w:p w14:paraId="4F81B51B" w14:textId="3E0DA1ED" w:rsidR="0070517F" w:rsidRDefault="0070517F" w:rsidP="006468D0">
      <w:pPr>
        <w:spacing w:after="0" w:line="240" w:lineRule="auto"/>
        <w:ind w:firstLine="709"/>
        <w:jc w:val="right"/>
        <w:rPr>
          <w:rFonts w:ascii="Times New Roman" w:hAnsi="Times New Roman"/>
          <w:i/>
          <w:sz w:val="24"/>
          <w:szCs w:val="24"/>
        </w:rPr>
      </w:pPr>
    </w:p>
    <w:p w14:paraId="2C09E820" w14:textId="131AE41A" w:rsidR="0070517F" w:rsidRDefault="0070517F" w:rsidP="006468D0">
      <w:pPr>
        <w:spacing w:after="0" w:line="240" w:lineRule="auto"/>
        <w:ind w:firstLine="709"/>
        <w:jc w:val="right"/>
        <w:rPr>
          <w:rFonts w:ascii="Times New Roman" w:hAnsi="Times New Roman"/>
          <w:i/>
          <w:sz w:val="24"/>
          <w:szCs w:val="24"/>
        </w:rPr>
      </w:pPr>
    </w:p>
    <w:p w14:paraId="09AD7012" w14:textId="5DB125F9" w:rsidR="0070517F" w:rsidRDefault="0070517F" w:rsidP="006468D0">
      <w:pPr>
        <w:spacing w:after="0" w:line="240" w:lineRule="auto"/>
        <w:ind w:firstLine="709"/>
        <w:jc w:val="right"/>
        <w:rPr>
          <w:rFonts w:ascii="Times New Roman" w:hAnsi="Times New Roman"/>
          <w:i/>
          <w:sz w:val="24"/>
          <w:szCs w:val="24"/>
        </w:rPr>
      </w:pPr>
    </w:p>
    <w:p w14:paraId="700AAD93" w14:textId="77777777" w:rsidR="0070517F" w:rsidRPr="0070517F" w:rsidRDefault="0070517F" w:rsidP="006468D0">
      <w:pPr>
        <w:spacing w:after="0" w:line="240" w:lineRule="auto"/>
        <w:ind w:firstLine="709"/>
        <w:jc w:val="right"/>
        <w:rPr>
          <w:rFonts w:ascii="Times New Roman" w:hAnsi="Times New Roman"/>
          <w:i/>
          <w:sz w:val="24"/>
          <w:szCs w:val="24"/>
        </w:rPr>
      </w:pPr>
    </w:p>
    <w:p w14:paraId="1E3427E8" w14:textId="77777777" w:rsidR="006468D0" w:rsidRPr="0070517F" w:rsidRDefault="006468D0" w:rsidP="006468D0">
      <w:pPr>
        <w:spacing w:after="0" w:line="240" w:lineRule="auto"/>
        <w:ind w:firstLine="709"/>
        <w:jc w:val="right"/>
        <w:rPr>
          <w:rFonts w:ascii="Times New Roman" w:hAnsi="Times New Roman"/>
          <w:i/>
          <w:sz w:val="24"/>
          <w:szCs w:val="24"/>
        </w:rPr>
      </w:pPr>
    </w:p>
    <w:p w14:paraId="2F7C9103" w14:textId="77777777" w:rsidR="006468D0" w:rsidRPr="0070517F" w:rsidRDefault="006468D0" w:rsidP="006468D0">
      <w:pPr>
        <w:spacing w:after="0" w:line="240" w:lineRule="auto"/>
        <w:ind w:firstLine="709"/>
        <w:jc w:val="both"/>
        <w:rPr>
          <w:rFonts w:ascii="Times New Roman" w:hAnsi="Times New Roman"/>
          <w:sz w:val="24"/>
          <w:szCs w:val="24"/>
        </w:rPr>
        <w:sectPr w:rsidR="006468D0" w:rsidRPr="0070517F" w:rsidSect="0070517F">
          <w:footerReference w:type="default" r:id="rId6"/>
          <w:pgSz w:w="11906" w:h="16838"/>
          <w:pgMar w:top="1134" w:right="850" w:bottom="1134" w:left="1701" w:header="708" w:footer="708" w:gutter="0"/>
          <w:cols w:space="708"/>
          <w:titlePg/>
          <w:docGrid w:linePitch="360"/>
        </w:sectPr>
      </w:pPr>
    </w:p>
    <w:p w14:paraId="58D3EE8A" w14:textId="77777777" w:rsidR="006468D0" w:rsidRPr="0070517F" w:rsidRDefault="006468D0" w:rsidP="006468D0">
      <w:pPr>
        <w:spacing w:after="0" w:line="240" w:lineRule="auto"/>
        <w:jc w:val="right"/>
        <w:rPr>
          <w:rFonts w:ascii="Times New Roman" w:hAnsi="Times New Roman"/>
          <w:b/>
          <w:sz w:val="24"/>
          <w:szCs w:val="24"/>
        </w:rPr>
      </w:pPr>
      <w:r w:rsidRPr="0070517F">
        <w:rPr>
          <w:rFonts w:ascii="Times New Roman" w:hAnsi="Times New Roman"/>
          <w:b/>
          <w:sz w:val="24"/>
          <w:szCs w:val="24"/>
        </w:rPr>
        <w:lastRenderedPageBreak/>
        <w:t>Приложение 1</w:t>
      </w:r>
    </w:p>
    <w:p w14:paraId="557304CA" w14:textId="77777777" w:rsidR="006468D0" w:rsidRPr="0070517F" w:rsidRDefault="006468D0" w:rsidP="006468D0">
      <w:pPr>
        <w:spacing w:after="0" w:line="240" w:lineRule="auto"/>
        <w:ind w:firstLine="708"/>
        <w:jc w:val="right"/>
        <w:rPr>
          <w:rFonts w:ascii="Times New Roman" w:hAnsi="Times New Roman"/>
          <w:sz w:val="24"/>
          <w:szCs w:val="24"/>
        </w:rPr>
      </w:pPr>
      <w:proofErr w:type="gramStart"/>
      <w:r w:rsidRPr="0070517F">
        <w:rPr>
          <w:rFonts w:ascii="Times New Roman" w:hAnsi="Times New Roman"/>
          <w:sz w:val="24"/>
          <w:szCs w:val="24"/>
        </w:rPr>
        <w:t>к  Положению</w:t>
      </w:r>
      <w:proofErr w:type="gramEnd"/>
      <w:r w:rsidRPr="0070517F">
        <w:rPr>
          <w:rFonts w:ascii="Times New Roman" w:hAnsi="Times New Roman"/>
          <w:sz w:val="24"/>
          <w:szCs w:val="24"/>
        </w:rPr>
        <w:t xml:space="preserve"> о </w:t>
      </w:r>
      <w:r w:rsidRPr="0070517F">
        <w:rPr>
          <w:rFonts w:ascii="Times New Roman" w:hAnsi="Times New Roman"/>
          <w:bCs/>
          <w:sz w:val="24"/>
          <w:szCs w:val="24"/>
        </w:rPr>
        <w:t>внутренней системе оценки качества образования в образовательной организации</w:t>
      </w:r>
      <w:r w:rsidRPr="0070517F">
        <w:rPr>
          <w:rFonts w:ascii="Times New Roman" w:hAnsi="Times New Roman"/>
          <w:sz w:val="24"/>
          <w:szCs w:val="24"/>
        </w:rPr>
        <w:t xml:space="preserve"> </w:t>
      </w:r>
    </w:p>
    <w:p w14:paraId="388B9F5C" w14:textId="77777777" w:rsidR="006468D0" w:rsidRPr="0070517F" w:rsidRDefault="006468D0" w:rsidP="006468D0">
      <w:pPr>
        <w:spacing w:after="0"/>
        <w:jc w:val="center"/>
        <w:rPr>
          <w:rFonts w:ascii="Times New Roman" w:hAnsi="Times New Roman"/>
          <w:b/>
          <w:i/>
          <w:sz w:val="24"/>
          <w:szCs w:val="24"/>
        </w:rPr>
      </w:pPr>
    </w:p>
    <w:p w14:paraId="5F6D6E6D" w14:textId="77777777" w:rsidR="006468D0" w:rsidRPr="0070517F" w:rsidRDefault="006468D0" w:rsidP="006468D0">
      <w:pPr>
        <w:spacing w:after="0" w:line="240" w:lineRule="auto"/>
        <w:jc w:val="center"/>
        <w:rPr>
          <w:rFonts w:ascii="Times New Roman" w:hAnsi="Times New Roman"/>
          <w:b/>
          <w:sz w:val="24"/>
          <w:szCs w:val="24"/>
        </w:rPr>
      </w:pPr>
      <w:r w:rsidRPr="0070517F">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075"/>
        <w:gridCol w:w="2551"/>
      </w:tblGrid>
      <w:tr w:rsidR="006468D0" w:rsidRPr="0070517F" w14:paraId="1125739F" w14:textId="77777777" w:rsidTr="00FF73C3">
        <w:tc>
          <w:tcPr>
            <w:tcW w:w="696" w:type="dxa"/>
          </w:tcPr>
          <w:p w14:paraId="04323BEB" w14:textId="77777777" w:rsidR="006468D0" w:rsidRPr="0070517F"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w:t>
            </w:r>
          </w:p>
        </w:tc>
        <w:tc>
          <w:tcPr>
            <w:tcW w:w="6075" w:type="dxa"/>
            <w:vAlign w:val="center"/>
          </w:tcPr>
          <w:p w14:paraId="16316491" w14:textId="77777777" w:rsidR="006468D0" w:rsidRPr="0070517F"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Параметр оценки</w:t>
            </w:r>
          </w:p>
        </w:tc>
        <w:tc>
          <w:tcPr>
            <w:tcW w:w="2551" w:type="dxa"/>
            <w:vAlign w:val="center"/>
          </w:tcPr>
          <w:p w14:paraId="7FEBB902" w14:textId="77777777" w:rsidR="006468D0" w:rsidRPr="0070517F"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Единица измерения</w:t>
            </w:r>
            <w:r w:rsidRPr="0070517F">
              <w:rPr>
                <w:rStyle w:val="a8"/>
                <w:rFonts w:eastAsia="Calibri"/>
                <w:b/>
                <w:sz w:val="24"/>
                <w:szCs w:val="24"/>
                <w:lang w:eastAsia="en-US"/>
              </w:rPr>
              <w:footnoteReference w:id="1"/>
            </w:r>
          </w:p>
        </w:tc>
      </w:tr>
      <w:tr w:rsidR="006468D0" w:rsidRPr="0070517F" w14:paraId="4D3D45A0" w14:textId="77777777" w:rsidTr="00FF73C3">
        <w:tc>
          <w:tcPr>
            <w:tcW w:w="9322" w:type="dxa"/>
            <w:gridSpan w:val="3"/>
            <w:shd w:val="clear" w:color="auto" w:fill="D9D9D9"/>
          </w:tcPr>
          <w:p w14:paraId="64D151D5" w14:textId="77777777" w:rsidR="006468D0" w:rsidRPr="0070517F"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1. Образовательная деятельность</w:t>
            </w:r>
          </w:p>
        </w:tc>
      </w:tr>
      <w:tr w:rsidR="006468D0" w:rsidRPr="0070517F" w14:paraId="2638BAFD" w14:textId="77777777" w:rsidTr="00FF73C3">
        <w:tc>
          <w:tcPr>
            <w:tcW w:w="696" w:type="dxa"/>
          </w:tcPr>
          <w:p w14:paraId="42A4DE85" w14:textId="77777777" w:rsidR="006468D0" w:rsidRPr="0070517F"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1.1</w:t>
            </w:r>
          </w:p>
        </w:tc>
        <w:tc>
          <w:tcPr>
            <w:tcW w:w="6075" w:type="dxa"/>
          </w:tcPr>
          <w:p w14:paraId="49F97486" w14:textId="77777777" w:rsidR="006468D0" w:rsidRPr="0070517F"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14:paraId="01F81B37"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Человек</w:t>
            </w:r>
          </w:p>
        </w:tc>
      </w:tr>
      <w:tr w:rsidR="006468D0" w:rsidRPr="0070517F" w14:paraId="45CC13B7" w14:textId="77777777" w:rsidTr="00FF73C3">
        <w:tc>
          <w:tcPr>
            <w:tcW w:w="696" w:type="dxa"/>
            <w:tcBorders>
              <w:bottom w:val="nil"/>
            </w:tcBorders>
          </w:tcPr>
          <w:p w14:paraId="696A439E" w14:textId="77777777" w:rsidR="006468D0" w:rsidRPr="0070517F"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1.2.</w:t>
            </w:r>
          </w:p>
        </w:tc>
        <w:tc>
          <w:tcPr>
            <w:tcW w:w="6075" w:type="dxa"/>
          </w:tcPr>
          <w:p w14:paraId="2CB0EEB9" w14:textId="77777777" w:rsidR="006468D0" w:rsidRPr="0070517F"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14:paraId="1AC2FF62"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70517F" w14:paraId="15306E30" w14:textId="77777777" w:rsidTr="00FF73C3">
        <w:tc>
          <w:tcPr>
            <w:tcW w:w="696" w:type="dxa"/>
            <w:tcBorders>
              <w:top w:val="nil"/>
              <w:bottom w:val="nil"/>
            </w:tcBorders>
          </w:tcPr>
          <w:p w14:paraId="411D2767" w14:textId="77777777" w:rsidR="006468D0" w:rsidRPr="0070517F"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14:paraId="167D5EAE" w14:textId="77777777" w:rsidR="006468D0" w:rsidRPr="0070517F"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начального общего образования</w:t>
            </w:r>
          </w:p>
        </w:tc>
        <w:tc>
          <w:tcPr>
            <w:tcW w:w="2551" w:type="dxa"/>
          </w:tcPr>
          <w:p w14:paraId="62A5FEE4"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Человек</w:t>
            </w:r>
          </w:p>
        </w:tc>
      </w:tr>
      <w:tr w:rsidR="006468D0" w:rsidRPr="0070517F" w14:paraId="537DB614" w14:textId="77777777" w:rsidTr="00FF73C3">
        <w:tc>
          <w:tcPr>
            <w:tcW w:w="696" w:type="dxa"/>
            <w:tcBorders>
              <w:top w:val="nil"/>
              <w:bottom w:val="nil"/>
            </w:tcBorders>
          </w:tcPr>
          <w:p w14:paraId="7DFFD67D" w14:textId="77777777" w:rsidR="006468D0" w:rsidRPr="0070517F"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14:paraId="5AD47C4F" w14:textId="77777777" w:rsidR="006468D0" w:rsidRPr="0070517F"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основного общего образования</w:t>
            </w:r>
          </w:p>
        </w:tc>
        <w:tc>
          <w:tcPr>
            <w:tcW w:w="2551" w:type="dxa"/>
          </w:tcPr>
          <w:p w14:paraId="24B1C921"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Человек</w:t>
            </w:r>
          </w:p>
        </w:tc>
      </w:tr>
      <w:tr w:rsidR="006468D0" w:rsidRPr="0070517F" w14:paraId="0F44C11F" w14:textId="77777777" w:rsidTr="00FF73C3">
        <w:tc>
          <w:tcPr>
            <w:tcW w:w="696" w:type="dxa"/>
            <w:tcBorders>
              <w:top w:val="nil"/>
            </w:tcBorders>
          </w:tcPr>
          <w:p w14:paraId="18BEF4DC" w14:textId="77777777" w:rsidR="006468D0" w:rsidRPr="0070517F"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14:paraId="70C45C5C" w14:textId="77777777" w:rsidR="006468D0" w:rsidRPr="0070517F"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среднего общего образования</w:t>
            </w:r>
          </w:p>
        </w:tc>
        <w:tc>
          <w:tcPr>
            <w:tcW w:w="2551" w:type="dxa"/>
          </w:tcPr>
          <w:p w14:paraId="3818175B"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Человек</w:t>
            </w:r>
          </w:p>
        </w:tc>
      </w:tr>
      <w:tr w:rsidR="006468D0" w:rsidRPr="0070517F" w14:paraId="6B265B4B" w14:textId="77777777" w:rsidTr="00FF73C3">
        <w:tc>
          <w:tcPr>
            <w:tcW w:w="696" w:type="dxa"/>
          </w:tcPr>
          <w:p w14:paraId="5BB18B8A" w14:textId="77777777" w:rsidR="006468D0" w:rsidRPr="0070517F"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1.3.</w:t>
            </w:r>
          </w:p>
        </w:tc>
        <w:tc>
          <w:tcPr>
            <w:tcW w:w="6075" w:type="dxa"/>
          </w:tcPr>
          <w:p w14:paraId="45431FB3" w14:textId="77777777" w:rsidR="006468D0" w:rsidRPr="0070517F"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Формы получения образования в ОО:</w:t>
            </w:r>
          </w:p>
        </w:tc>
        <w:tc>
          <w:tcPr>
            <w:tcW w:w="2551" w:type="dxa"/>
          </w:tcPr>
          <w:p w14:paraId="3B23E574"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70517F" w14:paraId="5DE41FEF" w14:textId="77777777" w:rsidTr="00FF73C3">
        <w:tc>
          <w:tcPr>
            <w:tcW w:w="696" w:type="dxa"/>
            <w:tcBorders>
              <w:bottom w:val="nil"/>
            </w:tcBorders>
          </w:tcPr>
          <w:p w14:paraId="39894961" w14:textId="77777777" w:rsidR="006468D0" w:rsidRPr="0070517F"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14:paraId="62D0CEE6" w14:textId="77777777" w:rsidR="006468D0" w:rsidRPr="0070517F"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очная</w:t>
            </w:r>
          </w:p>
        </w:tc>
        <w:tc>
          <w:tcPr>
            <w:tcW w:w="2551" w:type="dxa"/>
          </w:tcPr>
          <w:p w14:paraId="7F9E4463"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75B28D50"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Количество человек</w:t>
            </w:r>
          </w:p>
        </w:tc>
      </w:tr>
      <w:tr w:rsidR="006468D0" w:rsidRPr="0070517F" w14:paraId="474DF727" w14:textId="77777777" w:rsidTr="00FF73C3">
        <w:tc>
          <w:tcPr>
            <w:tcW w:w="696" w:type="dxa"/>
            <w:tcBorders>
              <w:top w:val="nil"/>
              <w:bottom w:val="nil"/>
            </w:tcBorders>
          </w:tcPr>
          <w:p w14:paraId="13AA06FE" w14:textId="77777777" w:rsidR="006468D0" w:rsidRPr="0070517F"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14:paraId="7CDAF8B7" w14:textId="77777777" w:rsidR="006468D0" w:rsidRPr="0070517F"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очно-заочная</w:t>
            </w:r>
          </w:p>
        </w:tc>
        <w:tc>
          <w:tcPr>
            <w:tcW w:w="2551" w:type="dxa"/>
          </w:tcPr>
          <w:p w14:paraId="77847864"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300B9488"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Количество человек</w:t>
            </w:r>
          </w:p>
        </w:tc>
      </w:tr>
      <w:tr w:rsidR="006468D0" w:rsidRPr="0070517F" w14:paraId="18B14C70" w14:textId="77777777" w:rsidTr="00FF73C3">
        <w:tc>
          <w:tcPr>
            <w:tcW w:w="696" w:type="dxa"/>
            <w:tcBorders>
              <w:top w:val="nil"/>
              <w:bottom w:val="nil"/>
            </w:tcBorders>
          </w:tcPr>
          <w:p w14:paraId="150F7387" w14:textId="77777777" w:rsidR="006468D0" w:rsidRPr="0070517F"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14:paraId="0CCFCC27" w14:textId="77777777" w:rsidR="006468D0" w:rsidRPr="0070517F"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заочная</w:t>
            </w:r>
          </w:p>
        </w:tc>
        <w:tc>
          <w:tcPr>
            <w:tcW w:w="2551" w:type="dxa"/>
          </w:tcPr>
          <w:p w14:paraId="1AD799EF"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5C392E47"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Количество человек</w:t>
            </w:r>
          </w:p>
        </w:tc>
      </w:tr>
      <w:tr w:rsidR="006468D0" w:rsidRPr="0070517F" w14:paraId="31A83C04" w14:textId="77777777" w:rsidTr="00FF73C3">
        <w:tc>
          <w:tcPr>
            <w:tcW w:w="696" w:type="dxa"/>
            <w:tcBorders>
              <w:top w:val="nil"/>
              <w:bottom w:val="nil"/>
            </w:tcBorders>
          </w:tcPr>
          <w:p w14:paraId="64CE14B7" w14:textId="77777777" w:rsidR="006468D0" w:rsidRPr="0070517F"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14:paraId="50FD9AE1" w14:textId="77777777" w:rsidR="006468D0" w:rsidRPr="0070517F"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индивидуальный учебный план</w:t>
            </w:r>
          </w:p>
        </w:tc>
        <w:tc>
          <w:tcPr>
            <w:tcW w:w="2551" w:type="dxa"/>
          </w:tcPr>
          <w:p w14:paraId="2C2B80E2"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1BFC1B19"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Количество человек</w:t>
            </w:r>
          </w:p>
        </w:tc>
      </w:tr>
      <w:tr w:rsidR="006468D0" w:rsidRPr="0070517F" w14:paraId="56E85350" w14:textId="77777777" w:rsidTr="00FF73C3">
        <w:tc>
          <w:tcPr>
            <w:tcW w:w="696" w:type="dxa"/>
            <w:tcBorders>
              <w:top w:val="nil"/>
            </w:tcBorders>
          </w:tcPr>
          <w:p w14:paraId="1E132632" w14:textId="77777777" w:rsidR="006468D0" w:rsidRPr="0070517F"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14:paraId="5FACFD3E" w14:textId="77777777" w:rsidR="006468D0" w:rsidRPr="0070517F" w:rsidRDefault="006468D0" w:rsidP="00FF73C3">
            <w:pPr>
              <w:tabs>
                <w:tab w:val="left" w:pos="490"/>
              </w:tabs>
              <w:spacing w:after="0" w:line="240" w:lineRule="auto"/>
              <w:rPr>
                <w:rFonts w:ascii="Times New Roman" w:eastAsia="Calibri" w:hAnsi="Times New Roman"/>
                <w:b/>
                <w:sz w:val="24"/>
                <w:szCs w:val="24"/>
                <w:lang w:eastAsia="en-US"/>
              </w:rPr>
            </w:pPr>
            <w:r w:rsidRPr="0070517F">
              <w:rPr>
                <w:rFonts w:ascii="Times New Roman" w:eastAsia="Calibri" w:hAnsi="Times New Roman"/>
                <w:sz w:val="24"/>
                <w:szCs w:val="24"/>
                <w:lang w:eastAsia="en-US"/>
              </w:rPr>
              <w:t>• надомное обучение</w:t>
            </w:r>
          </w:p>
        </w:tc>
        <w:tc>
          <w:tcPr>
            <w:tcW w:w="2551" w:type="dxa"/>
          </w:tcPr>
          <w:p w14:paraId="0A7C0C64"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53F41C23"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Количество человек</w:t>
            </w:r>
          </w:p>
        </w:tc>
      </w:tr>
      <w:tr w:rsidR="006468D0" w:rsidRPr="0070517F" w14:paraId="4A0F2452" w14:textId="77777777" w:rsidTr="00FF73C3">
        <w:tc>
          <w:tcPr>
            <w:tcW w:w="696" w:type="dxa"/>
          </w:tcPr>
          <w:p w14:paraId="29D113C8" w14:textId="77777777" w:rsidR="006468D0" w:rsidRPr="0070517F"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1.4.</w:t>
            </w:r>
          </w:p>
        </w:tc>
        <w:tc>
          <w:tcPr>
            <w:tcW w:w="6075" w:type="dxa"/>
          </w:tcPr>
          <w:p w14:paraId="54F0B2D3" w14:textId="77777777" w:rsidR="006468D0" w:rsidRPr="0070517F"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Реализация ООП по уровням общего образования:</w:t>
            </w:r>
          </w:p>
        </w:tc>
        <w:tc>
          <w:tcPr>
            <w:tcW w:w="2551" w:type="dxa"/>
          </w:tcPr>
          <w:p w14:paraId="31093A52"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70517F" w14:paraId="18FA77AC" w14:textId="77777777" w:rsidTr="00FF73C3">
        <w:tc>
          <w:tcPr>
            <w:tcW w:w="696" w:type="dxa"/>
            <w:tcBorders>
              <w:bottom w:val="nil"/>
            </w:tcBorders>
          </w:tcPr>
          <w:p w14:paraId="41F13109"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14:paraId="5CF2F88A"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xml:space="preserve">• сетевая форма </w:t>
            </w:r>
          </w:p>
        </w:tc>
        <w:tc>
          <w:tcPr>
            <w:tcW w:w="2551" w:type="dxa"/>
          </w:tcPr>
          <w:p w14:paraId="7035B0E7"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56D087E6"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Количество человек</w:t>
            </w:r>
          </w:p>
        </w:tc>
      </w:tr>
      <w:tr w:rsidR="006468D0" w:rsidRPr="0070517F" w14:paraId="3C0ACC87" w14:textId="77777777" w:rsidTr="00FF73C3">
        <w:tc>
          <w:tcPr>
            <w:tcW w:w="696" w:type="dxa"/>
            <w:tcBorders>
              <w:top w:val="nil"/>
              <w:bottom w:val="nil"/>
            </w:tcBorders>
          </w:tcPr>
          <w:p w14:paraId="5BCDB14A"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14:paraId="7D17395F"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70517F">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14:paraId="7F00FB60"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63B89A78"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Количество человек</w:t>
            </w:r>
          </w:p>
        </w:tc>
      </w:tr>
      <w:tr w:rsidR="006468D0" w:rsidRPr="0070517F" w14:paraId="5567E067" w14:textId="77777777" w:rsidTr="00FF73C3">
        <w:tc>
          <w:tcPr>
            <w:tcW w:w="696" w:type="dxa"/>
            <w:tcBorders>
              <w:top w:val="nil"/>
            </w:tcBorders>
          </w:tcPr>
          <w:p w14:paraId="05553635" w14:textId="77777777" w:rsidR="006468D0" w:rsidRPr="0070517F" w:rsidRDefault="006468D0" w:rsidP="00FF73C3">
            <w:pPr>
              <w:spacing w:after="0" w:line="312" w:lineRule="auto"/>
              <w:rPr>
                <w:rFonts w:ascii="Times New Roman" w:eastAsia="Calibri" w:hAnsi="Times New Roman"/>
                <w:sz w:val="24"/>
                <w:szCs w:val="24"/>
                <w:lang w:eastAsia="en-US"/>
              </w:rPr>
            </w:pPr>
          </w:p>
        </w:tc>
        <w:tc>
          <w:tcPr>
            <w:tcW w:w="6075" w:type="dxa"/>
          </w:tcPr>
          <w:p w14:paraId="310D3698" w14:textId="77777777" w:rsidR="006468D0" w:rsidRPr="0070517F" w:rsidRDefault="006468D0" w:rsidP="00FF73C3">
            <w:pPr>
              <w:spacing w:after="0" w:line="312" w:lineRule="auto"/>
              <w:rPr>
                <w:rFonts w:ascii="Times New Roman" w:eastAsia="Calibri" w:hAnsi="Times New Roman"/>
                <w:b/>
                <w:sz w:val="24"/>
                <w:szCs w:val="24"/>
                <w:lang w:eastAsia="en-US"/>
              </w:rPr>
            </w:pPr>
            <w:r w:rsidRPr="0070517F">
              <w:rPr>
                <w:rFonts w:ascii="Times New Roman" w:eastAsia="Calibri" w:hAnsi="Times New Roman"/>
                <w:sz w:val="24"/>
                <w:szCs w:val="24"/>
                <w:lang w:eastAsia="en-US"/>
              </w:rPr>
              <w:t>• с применением электронного обучения</w:t>
            </w:r>
          </w:p>
        </w:tc>
        <w:tc>
          <w:tcPr>
            <w:tcW w:w="2551" w:type="dxa"/>
          </w:tcPr>
          <w:p w14:paraId="62F4268E"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4B77FE69"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Количество человек</w:t>
            </w:r>
          </w:p>
        </w:tc>
      </w:tr>
      <w:tr w:rsidR="006468D0" w:rsidRPr="0070517F" w14:paraId="0907B949" w14:textId="77777777" w:rsidTr="00FF73C3">
        <w:tc>
          <w:tcPr>
            <w:tcW w:w="9322" w:type="dxa"/>
            <w:gridSpan w:val="3"/>
            <w:shd w:val="clear" w:color="auto" w:fill="D9D9D9"/>
          </w:tcPr>
          <w:p w14:paraId="0D18BC98" w14:textId="77777777" w:rsidR="006468D0" w:rsidRPr="0070517F" w:rsidRDefault="006468D0" w:rsidP="00FF73C3">
            <w:pPr>
              <w:spacing w:after="0" w:line="312" w:lineRule="auto"/>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2. Соответствие содержания образования требованиям ФКГОС</w:t>
            </w:r>
          </w:p>
        </w:tc>
      </w:tr>
      <w:tr w:rsidR="006468D0" w:rsidRPr="0070517F" w14:paraId="5D688CF7" w14:textId="77777777" w:rsidTr="00FF73C3">
        <w:tc>
          <w:tcPr>
            <w:tcW w:w="696" w:type="dxa"/>
          </w:tcPr>
          <w:p w14:paraId="085BE37D" w14:textId="77777777" w:rsidR="006468D0" w:rsidRPr="0070517F"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2.1.</w:t>
            </w:r>
          </w:p>
        </w:tc>
        <w:tc>
          <w:tcPr>
            <w:tcW w:w="6075" w:type="dxa"/>
          </w:tcPr>
          <w:p w14:paraId="4832EE34" w14:textId="77777777" w:rsidR="006468D0" w:rsidRPr="0070517F"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Соответствие структуры и содержания учебного плана структуре и содержанию базисного учебного плана 2004 г.</w:t>
            </w:r>
          </w:p>
        </w:tc>
        <w:tc>
          <w:tcPr>
            <w:tcW w:w="2551" w:type="dxa"/>
          </w:tcPr>
          <w:p w14:paraId="64E918C8" w14:textId="77777777" w:rsidR="006468D0" w:rsidRPr="0070517F" w:rsidRDefault="006468D0" w:rsidP="00FF73C3">
            <w:pPr>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Соответствует / не соответствует</w:t>
            </w:r>
          </w:p>
        </w:tc>
      </w:tr>
      <w:tr w:rsidR="006468D0" w:rsidRPr="0070517F" w14:paraId="535A107E" w14:textId="77777777" w:rsidTr="00FF73C3">
        <w:tc>
          <w:tcPr>
            <w:tcW w:w="696" w:type="dxa"/>
          </w:tcPr>
          <w:p w14:paraId="0EF4D78B"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lastRenderedPageBreak/>
              <w:t>2.2.</w:t>
            </w:r>
          </w:p>
        </w:tc>
        <w:tc>
          <w:tcPr>
            <w:tcW w:w="6075" w:type="dxa"/>
          </w:tcPr>
          <w:p w14:paraId="61FDB3FB"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14:paraId="5CEE7EC5"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44823C8F"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70517F" w14:paraId="7A011F20" w14:textId="77777777" w:rsidTr="00FF73C3">
        <w:tc>
          <w:tcPr>
            <w:tcW w:w="696" w:type="dxa"/>
          </w:tcPr>
          <w:p w14:paraId="413783BF"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2.3.</w:t>
            </w:r>
          </w:p>
        </w:tc>
        <w:tc>
          <w:tcPr>
            <w:tcW w:w="6075" w:type="dxa"/>
          </w:tcPr>
          <w:p w14:paraId="09C6054A"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14:paraId="0CC5A5A1"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156FB861" w14:textId="77777777" w:rsidR="006468D0" w:rsidRPr="0070517F" w:rsidRDefault="006468D0" w:rsidP="00FF73C3">
            <w:pPr>
              <w:spacing w:after="0" w:line="312" w:lineRule="auto"/>
              <w:jc w:val="both"/>
              <w:rPr>
                <w:rFonts w:ascii="Times New Roman" w:eastAsia="Calibri" w:hAnsi="Times New Roman"/>
                <w:sz w:val="24"/>
                <w:szCs w:val="24"/>
                <w:lang w:eastAsia="en-US"/>
              </w:rPr>
            </w:pPr>
          </w:p>
        </w:tc>
      </w:tr>
      <w:tr w:rsidR="006468D0" w:rsidRPr="0070517F" w14:paraId="79C72A9E" w14:textId="77777777" w:rsidTr="00FF73C3">
        <w:tc>
          <w:tcPr>
            <w:tcW w:w="696" w:type="dxa"/>
          </w:tcPr>
          <w:p w14:paraId="1814102E"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2.4.</w:t>
            </w:r>
          </w:p>
        </w:tc>
        <w:tc>
          <w:tcPr>
            <w:tcW w:w="6075" w:type="dxa"/>
          </w:tcPr>
          <w:p w14:paraId="54BD6A6F"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14:paraId="01A9073C"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4C873348" w14:textId="77777777" w:rsidR="006468D0" w:rsidRPr="0070517F" w:rsidRDefault="006468D0" w:rsidP="00FF73C3">
            <w:pPr>
              <w:spacing w:after="0" w:line="312" w:lineRule="auto"/>
              <w:jc w:val="both"/>
              <w:rPr>
                <w:rFonts w:ascii="Times New Roman" w:eastAsia="Calibri" w:hAnsi="Times New Roman"/>
                <w:sz w:val="24"/>
                <w:szCs w:val="24"/>
                <w:lang w:eastAsia="en-US"/>
              </w:rPr>
            </w:pPr>
          </w:p>
        </w:tc>
      </w:tr>
      <w:tr w:rsidR="006468D0" w:rsidRPr="0070517F" w14:paraId="299F8FD8" w14:textId="77777777" w:rsidTr="00FF73C3">
        <w:tc>
          <w:tcPr>
            <w:tcW w:w="696" w:type="dxa"/>
          </w:tcPr>
          <w:p w14:paraId="68BAF66B"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2.5.</w:t>
            </w:r>
          </w:p>
        </w:tc>
        <w:tc>
          <w:tcPr>
            <w:tcW w:w="6075" w:type="dxa"/>
          </w:tcPr>
          <w:p w14:paraId="678C4CFF"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551" w:type="dxa"/>
          </w:tcPr>
          <w:p w14:paraId="0C72C295" w14:textId="77777777" w:rsidR="006468D0" w:rsidRPr="0070517F" w:rsidRDefault="006468D0" w:rsidP="00FF73C3">
            <w:pPr>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Соответствует / не соответствует</w:t>
            </w:r>
          </w:p>
        </w:tc>
      </w:tr>
      <w:tr w:rsidR="006468D0" w:rsidRPr="0070517F" w14:paraId="3CF2535A" w14:textId="77777777" w:rsidTr="00FF73C3">
        <w:tc>
          <w:tcPr>
            <w:tcW w:w="696" w:type="dxa"/>
          </w:tcPr>
          <w:p w14:paraId="695E1068"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2.6.</w:t>
            </w:r>
          </w:p>
        </w:tc>
        <w:tc>
          <w:tcPr>
            <w:tcW w:w="6075" w:type="dxa"/>
          </w:tcPr>
          <w:p w14:paraId="58A855CC"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Реализация в полном объеме содержания программного материала по учебному(</w:t>
            </w:r>
            <w:proofErr w:type="spellStart"/>
            <w:r w:rsidRPr="0070517F">
              <w:rPr>
                <w:rFonts w:ascii="Times New Roman" w:eastAsia="Calibri" w:hAnsi="Times New Roman"/>
                <w:sz w:val="24"/>
                <w:szCs w:val="24"/>
                <w:lang w:eastAsia="en-US"/>
              </w:rPr>
              <w:t>ым</w:t>
            </w:r>
            <w:proofErr w:type="spellEnd"/>
            <w:r w:rsidRPr="0070517F">
              <w:rPr>
                <w:rFonts w:ascii="Times New Roman" w:eastAsia="Calibri" w:hAnsi="Times New Roman"/>
                <w:sz w:val="24"/>
                <w:szCs w:val="24"/>
                <w:lang w:eastAsia="en-US"/>
              </w:rPr>
              <w:t>) предмету(</w:t>
            </w:r>
            <w:proofErr w:type="spellStart"/>
            <w:r w:rsidRPr="0070517F">
              <w:rPr>
                <w:rFonts w:ascii="Times New Roman" w:eastAsia="Calibri" w:hAnsi="Times New Roman"/>
                <w:sz w:val="24"/>
                <w:szCs w:val="24"/>
                <w:lang w:eastAsia="en-US"/>
              </w:rPr>
              <w:t>ам</w:t>
            </w:r>
            <w:proofErr w:type="spellEnd"/>
            <w:r w:rsidRPr="0070517F">
              <w:rPr>
                <w:rFonts w:ascii="Times New Roman" w:eastAsia="Calibri" w:hAnsi="Times New Roman"/>
                <w:sz w:val="24"/>
                <w:szCs w:val="24"/>
                <w:lang w:eastAsia="en-US"/>
              </w:rPr>
              <w:t>), курсу(</w:t>
            </w:r>
            <w:proofErr w:type="spellStart"/>
            <w:r w:rsidRPr="0070517F">
              <w:rPr>
                <w:rFonts w:ascii="Times New Roman" w:eastAsia="Calibri" w:hAnsi="Times New Roman"/>
                <w:sz w:val="24"/>
                <w:szCs w:val="24"/>
                <w:lang w:eastAsia="en-US"/>
              </w:rPr>
              <w:t>ам</w:t>
            </w:r>
            <w:proofErr w:type="spellEnd"/>
            <w:r w:rsidRPr="0070517F">
              <w:rPr>
                <w:rFonts w:ascii="Times New Roman" w:eastAsia="Calibri" w:hAnsi="Times New Roman"/>
                <w:sz w:val="24"/>
                <w:szCs w:val="24"/>
                <w:lang w:eastAsia="en-US"/>
              </w:rPr>
              <w:t xml:space="preserve">), </w:t>
            </w:r>
            <w:proofErr w:type="spellStart"/>
            <w:r w:rsidRPr="0070517F">
              <w:rPr>
                <w:rFonts w:ascii="Times New Roman" w:eastAsia="Calibri" w:hAnsi="Times New Roman"/>
                <w:sz w:val="24"/>
                <w:szCs w:val="24"/>
                <w:lang w:eastAsia="en-US"/>
              </w:rPr>
              <w:t>дисципине</w:t>
            </w:r>
            <w:proofErr w:type="spellEnd"/>
            <w:r w:rsidRPr="0070517F">
              <w:rPr>
                <w:rFonts w:ascii="Times New Roman" w:eastAsia="Calibri" w:hAnsi="Times New Roman"/>
                <w:sz w:val="24"/>
                <w:szCs w:val="24"/>
                <w:lang w:eastAsia="en-US"/>
              </w:rPr>
              <w:t>(</w:t>
            </w:r>
            <w:proofErr w:type="spellStart"/>
            <w:r w:rsidRPr="0070517F">
              <w:rPr>
                <w:rFonts w:ascii="Times New Roman" w:eastAsia="Calibri" w:hAnsi="Times New Roman"/>
                <w:sz w:val="24"/>
                <w:szCs w:val="24"/>
                <w:lang w:eastAsia="en-US"/>
              </w:rPr>
              <w:t>ам</w:t>
            </w:r>
            <w:proofErr w:type="spellEnd"/>
            <w:r w:rsidRPr="0070517F">
              <w:rPr>
                <w:rFonts w:ascii="Times New Roman" w:eastAsia="Calibri" w:hAnsi="Times New Roman"/>
                <w:sz w:val="24"/>
                <w:szCs w:val="24"/>
                <w:lang w:eastAsia="en-US"/>
              </w:rPr>
              <w:t>) (модулю(ям</w:t>
            </w:r>
            <w:proofErr w:type="gramStart"/>
            <w:r w:rsidRPr="0070517F">
              <w:rPr>
                <w:rFonts w:ascii="Times New Roman" w:eastAsia="Calibri" w:hAnsi="Times New Roman"/>
                <w:sz w:val="24"/>
                <w:szCs w:val="24"/>
                <w:lang w:eastAsia="en-US"/>
              </w:rPr>
              <w:t>)(</w:t>
            </w:r>
            <w:proofErr w:type="gramEnd"/>
            <w:r w:rsidRPr="0070517F">
              <w:rPr>
                <w:rFonts w:ascii="Times New Roman" w:eastAsia="Calibri" w:hAnsi="Times New Roman"/>
                <w:sz w:val="24"/>
                <w:szCs w:val="24"/>
                <w:lang w:eastAsia="en-US"/>
              </w:rPr>
              <w:t>выполнение рабочих программ)</w:t>
            </w:r>
          </w:p>
        </w:tc>
        <w:tc>
          <w:tcPr>
            <w:tcW w:w="2551" w:type="dxa"/>
          </w:tcPr>
          <w:p w14:paraId="4CF06227" w14:textId="77777777" w:rsidR="006468D0" w:rsidRPr="0070517F" w:rsidRDefault="006468D0" w:rsidP="00FF73C3">
            <w:pPr>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Да / Нет</w:t>
            </w:r>
          </w:p>
        </w:tc>
      </w:tr>
      <w:tr w:rsidR="006468D0" w:rsidRPr="0070517F" w14:paraId="198B9C7F" w14:textId="77777777" w:rsidTr="00FF73C3">
        <w:tc>
          <w:tcPr>
            <w:tcW w:w="696" w:type="dxa"/>
          </w:tcPr>
          <w:p w14:paraId="37746DBA"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2.7.</w:t>
            </w:r>
          </w:p>
        </w:tc>
        <w:tc>
          <w:tcPr>
            <w:tcW w:w="6075" w:type="dxa"/>
          </w:tcPr>
          <w:p w14:paraId="08A23DBC"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программ воспитательной направленности</w:t>
            </w:r>
          </w:p>
        </w:tc>
        <w:tc>
          <w:tcPr>
            <w:tcW w:w="2551" w:type="dxa"/>
          </w:tcPr>
          <w:p w14:paraId="5326FB82"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tc>
      </w:tr>
      <w:tr w:rsidR="006468D0" w:rsidRPr="0070517F" w14:paraId="30D039DF" w14:textId="77777777" w:rsidTr="00FF73C3">
        <w:tc>
          <w:tcPr>
            <w:tcW w:w="696" w:type="dxa"/>
          </w:tcPr>
          <w:p w14:paraId="1BFF67B1"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2.8.</w:t>
            </w:r>
          </w:p>
        </w:tc>
        <w:tc>
          <w:tcPr>
            <w:tcW w:w="6075" w:type="dxa"/>
          </w:tcPr>
          <w:p w14:paraId="3039A394"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14:paraId="2E453A09"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tc>
      </w:tr>
      <w:tr w:rsidR="006468D0" w:rsidRPr="0070517F" w14:paraId="2A0F0BB4" w14:textId="77777777" w:rsidTr="00FF73C3">
        <w:tc>
          <w:tcPr>
            <w:tcW w:w="696" w:type="dxa"/>
          </w:tcPr>
          <w:p w14:paraId="3F48E83E"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2.9.</w:t>
            </w:r>
          </w:p>
        </w:tc>
        <w:tc>
          <w:tcPr>
            <w:tcW w:w="6075" w:type="dxa"/>
          </w:tcPr>
          <w:p w14:paraId="6B027042" w14:textId="77777777" w:rsidR="006468D0" w:rsidRPr="0070517F"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14:paraId="579976BB"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356CCD5C" w14:textId="77777777" w:rsidR="006468D0" w:rsidRPr="0070517F" w:rsidRDefault="006468D0" w:rsidP="00FF73C3">
            <w:pPr>
              <w:spacing w:after="0" w:line="312" w:lineRule="auto"/>
              <w:jc w:val="both"/>
              <w:rPr>
                <w:rFonts w:ascii="Times New Roman" w:eastAsia="Calibri" w:hAnsi="Times New Roman"/>
                <w:sz w:val="24"/>
                <w:szCs w:val="24"/>
                <w:lang w:eastAsia="en-US"/>
              </w:rPr>
            </w:pPr>
          </w:p>
        </w:tc>
      </w:tr>
      <w:tr w:rsidR="006468D0" w:rsidRPr="0070517F" w14:paraId="440F69D9" w14:textId="77777777" w:rsidTr="00FF73C3">
        <w:tc>
          <w:tcPr>
            <w:tcW w:w="696" w:type="dxa"/>
          </w:tcPr>
          <w:p w14:paraId="1E40C498" w14:textId="77777777" w:rsidR="006468D0" w:rsidRPr="0070517F"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2.10.</w:t>
            </w:r>
          </w:p>
        </w:tc>
        <w:tc>
          <w:tcPr>
            <w:tcW w:w="6075" w:type="dxa"/>
          </w:tcPr>
          <w:p w14:paraId="35C2CAA5" w14:textId="77777777" w:rsidR="006468D0" w:rsidRPr="0070517F"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14:paraId="0CE4E41A" w14:textId="77777777" w:rsidR="006468D0" w:rsidRPr="0070517F" w:rsidRDefault="006468D0" w:rsidP="00FF73C3">
            <w:pPr>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Да / Нет</w:t>
            </w:r>
          </w:p>
        </w:tc>
      </w:tr>
      <w:tr w:rsidR="006468D0" w:rsidRPr="0070517F" w14:paraId="097CB13F" w14:textId="77777777" w:rsidTr="00FF73C3">
        <w:tc>
          <w:tcPr>
            <w:tcW w:w="696" w:type="dxa"/>
          </w:tcPr>
          <w:p w14:paraId="1E5C90B6" w14:textId="77777777" w:rsidR="006468D0" w:rsidRPr="0070517F"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2.11.</w:t>
            </w:r>
          </w:p>
        </w:tc>
        <w:tc>
          <w:tcPr>
            <w:tcW w:w="6075" w:type="dxa"/>
          </w:tcPr>
          <w:p w14:paraId="602858A7" w14:textId="77777777" w:rsidR="006468D0" w:rsidRPr="0070517F"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14:paraId="06DDE3E6"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tc>
      </w:tr>
      <w:tr w:rsidR="006468D0" w:rsidRPr="0070517F" w14:paraId="4AD09723" w14:textId="77777777" w:rsidTr="00FF73C3">
        <w:tc>
          <w:tcPr>
            <w:tcW w:w="696" w:type="dxa"/>
          </w:tcPr>
          <w:p w14:paraId="0FA86454" w14:textId="77777777" w:rsidR="006468D0" w:rsidRPr="0070517F"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2.12.</w:t>
            </w:r>
          </w:p>
        </w:tc>
        <w:tc>
          <w:tcPr>
            <w:tcW w:w="6075" w:type="dxa"/>
          </w:tcPr>
          <w:p w14:paraId="4A1DA4F6" w14:textId="77777777" w:rsidR="006468D0" w:rsidRPr="0070517F"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адаптированных образовательных программ</w:t>
            </w:r>
          </w:p>
        </w:tc>
        <w:tc>
          <w:tcPr>
            <w:tcW w:w="2551" w:type="dxa"/>
          </w:tcPr>
          <w:p w14:paraId="6E4E3EEA"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tc>
      </w:tr>
      <w:tr w:rsidR="006468D0" w:rsidRPr="0070517F" w14:paraId="332E44D2" w14:textId="77777777" w:rsidTr="00FF73C3">
        <w:tc>
          <w:tcPr>
            <w:tcW w:w="696" w:type="dxa"/>
          </w:tcPr>
          <w:p w14:paraId="3F42E492" w14:textId="77777777" w:rsidR="006468D0" w:rsidRPr="0070517F"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2.13.</w:t>
            </w:r>
          </w:p>
        </w:tc>
        <w:tc>
          <w:tcPr>
            <w:tcW w:w="6075" w:type="dxa"/>
          </w:tcPr>
          <w:p w14:paraId="04477A20" w14:textId="77777777" w:rsidR="006468D0" w:rsidRPr="0070517F"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индивидуальных учебных планов и графиков</w:t>
            </w:r>
          </w:p>
        </w:tc>
        <w:tc>
          <w:tcPr>
            <w:tcW w:w="2551" w:type="dxa"/>
          </w:tcPr>
          <w:p w14:paraId="4524E33C"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tc>
      </w:tr>
      <w:tr w:rsidR="006468D0" w:rsidRPr="0070517F" w14:paraId="1457E170" w14:textId="77777777" w:rsidTr="00FF73C3">
        <w:tc>
          <w:tcPr>
            <w:tcW w:w="696" w:type="dxa"/>
          </w:tcPr>
          <w:p w14:paraId="111305D5" w14:textId="77777777" w:rsidR="006468D0" w:rsidRPr="0070517F"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2.14.</w:t>
            </w:r>
          </w:p>
        </w:tc>
        <w:tc>
          <w:tcPr>
            <w:tcW w:w="6075" w:type="dxa"/>
          </w:tcPr>
          <w:p w14:paraId="21D3722E" w14:textId="77777777" w:rsidR="006468D0" w:rsidRPr="0070517F"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14:paraId="47D01239"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tc>
      </w:tr>
      <w:tr w:rsidR="006468D0" w:rsidRPr="0070517F" w14:paraId="0E4DD1EF" w14:textId="77777777" w:rsidTr="00FF73C3">
        <w:trPr>
          <w:trHeight w:val="421"/>
        </w:trPr>
        <w:tc>
          <w:tcPr>
            <w:tcW w:w="9322" w:type="dxa"/>
            <w:gridSpan w:val="3"/>
            <w:shd w:val="clear" w:color="auto" w:fill="D9D9D9"/>
          </w:tcPr>
          <w:p w14:paraId="0A70392B" w14:textId="77777777" w:rsidR="006468D0" w:rsidRPr="0070517F" w:rsidRDefault="006468D0" w:rsidP="00FF73C3">
            <w:pPr>
              <w:pStyle w:val="a3"/>
              <w:spacing w:after="0" w:line="312" w:lineRule="auto"/>
              <w:ind w:left="0"/>
              <w:jc w:val="center"/>
              <w:rPr>
                <w:rFonts w:ascii="Times New Roman" w:eastAsia="Calibri" w:hAnsi="Times New Roman"/>
                <w:b/>
                <w:sz w:val="24"/>
                <w:szCs w:val="24"/>
                <w:lang w:eastAsia="en-US"/>
              </w:rPr>
            </w:pPr>
            <w:r w:rsidRPr="0070517F">
              <w:rPr>
                <w:sz w:val="24"/>
                <w:szCs w:val="24"/>
              </w:rPr>
              <w:br w:type="page"/>
            </w:r>
            <w:r w:rsidRPr="0070517F">
              <w:rPr>
                <w:rFonts w:ascii="Times New Roman" w:eastAsia="Calibri" w:hAnsi="Times New Roman"/>
                <w:b/>
                <w:sz w:val="24"/>
                <w:szCs w:val="24"/>
                <w:lang w:eastAsia="en-US"/>
              </w:rPr>
              <w:t>3. Соответствие содержания образования требованиям ФГОС</w:t>
            </w:r>
          </w:p>
        </w:tc>
      </w:tr>
      <w:tr w:rsidR="006468D0" w:rsidRPr="0070517F" w14:paraId="75C7B8E2" w14:textId="77777777" w:rsidTr="00FF73C3">
        <w:tc>
          <w:tcPr>
            <w:tcW w:w="696" w:type="dxa"/>
            <w:tcBorders>
              <w:bottom w:val="nil"/>
            </w:tcBorders>
          </w:tcPr>
          <w:p w14:paraId="5A7B70D9"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3.1.</w:t>
            </w:r>
          </w:p>
        </w:tc>
        <w:tc>
          <w:tcPr>
            <w:tcW w:w="6075" w:type="dxa"/>
          </w:tcPr>
          <w:p w14:paraId="4CA5296C" w14:textId="77777777" w:rsidR="006468D0" w:rsidRPr="0070517F"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14:paraId="7732DFFC" w14:textId="77777777" w:rsidR="006468D0" w:rsidRPr="0070517F" w:rsidRDefault="006468D0" w:rsidP="00FF73C3">
            <w:pPr>
              <w:spacing w:after="0" w:line="240" w:lineRule="auto"/>
              <w:jc w:val="both"/>
              <w:rPr>
                <w:rFonts w:ascii="Times New Roman" w:eastAsia="Calibri" w:hAnsi="Times New Roman"/>
                <w:sz w:val="24"/>
                <w:szCs w:val="24"/>
                <w:lang w:eastAsia="en-US"/>
              </w:rPr>
            </w:pPr>
          </w:p>
        </w:tc>
      </w:tr>
      <w:tr w:rsidR="006468D0" w:rsidRPr="0070517F" w14:paraId="0C08387C" w14:textId="77777777" w:rsidTr="00FF73C3">
        <w:tc>
          <w:tcPr>
            <w:tcW w:w="696" w:type="dxa"/>
            <w:tcBorders>
              <w:top w:val="nil"/>
              <w:bottom w:val="nil"/>
            </w:tcBorders>
          </w:tcPr>
          <w:p w14:paraId="0A0CBD80" w14:textId="77777777" w:rsidR="006468D0" w:rsidRPr="0070517F"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14:paraId="25CE93AB" w14:textId="77777777" w:rsidR="006468D0" w:rsidRPr="0070517F" w:rsidRDefault="006468D0" w:rsidP="00FF73C3">
            <w:pPr>
              <w:tabs>
                <w:tab w:val="left" w:pos="450"/>
              </w:tabs>
              <w:spacing w:after="0" w:line="240"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ФГОС НОО</w:t>
            </w:r>
          </w:p>
        </w:tc>
        <w:tc>
          <w:tcPr>
            <w:tcW w:w="2551" w:type="dxa"/>
          </w:tcPr>
          <w:p w14:paraId="0103DB7F" w14:textId="77777777" w:rsidR="006468D0" w:rsidRPr="0070517F" w:rsidRDefault="006468D0" w:rsidP="00FF73C3">
            <w:pPr>
              <w:spacing w:after="0" w:line="240"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Соответствует / не соответствует</w:t>
            </w:r>
          </w:p>
        </w:tc>
      </w:tr>
      <w:tr w:rsidR="006468D0" w:rsidRPr="0070517F" w14:paraId="7E6B4AC1" w14:textId="77777777" w:rsidTr="00FF73C3">
        <w:tc>
          <w:tcPr>
            <w:tcW w:w="696" w:type="dxa"/>
            <w:tcBorders>
              <w:top w:val="nil"/>
              <w:bottom w:val="nil"/>
            </w:tcBorders>
          </w:tcPr>
          <w:p w14:paraId="326B9A02" w14:textId="77777777" w:rsidR="006468D0" w:rsidRPr="0070517F"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14:paraId="64FFFD1A" w14:textId="77777777" w:rsidR="006468D0" w:rsidRPr="0070517F" w:rsidRDefault="006468D0" w:rsidP="00FF73C3">
            <w:pPr>
              <w:tabs>
                <w:tab w:val="left" w:pos="450"/>
              </w:tabs>
              <w:spacing w:after="0" w:line="240"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ФГОС ООО</w:t>
            </w:r>
          </w:p>
        </w:tc>
        <w:tc>
          <w:tcPr>
            <w:tcW w:w="2551" w:type="dxa"/>
          </w:tcPr>
          <w:p w14:paraId="4B9DC3BF" w14:textId="77777777" w:rsidR="006468D0" w:rsidRPr="0070517F" w:rsidRDefault="006468D0" w:rsidP="00FF73C3">
            <w:pPr>
              <w:spacing w:after="0" w:line="240"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Соответствует / не соответствует</w:t>
            </w:r>
          </w:p>
        </w:tc>
      </w:tr>
      <w:tr w:rsidR="006468D0" w:rsidRPr="0070517F" w14:paraId="21E403E0" w14:textId="77777777" w:rsidTr="00FF73C3">
        <w:tc>
          <w:tcPr>
            <w:tcW w:w="696" w:type="dxa"/>
            <w:tcBorders>
              <w:top w:val="nil"/>
            </w:tcBorders>
          </w:tcPr>
          <w:p w14:paraId="751FBC2E" w14:textId="77777777" w:rsidR="006468D0" w:rsidRPr="0070517F"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14:paraId="5D832A78" w14:textId="77777777" w:rsidR="006468D0" w:rsidRPr="0070517F" w:rsidRDefault="006468D0" w:rsidP="00FF73C3">
            <w:pPr>
              <w:tabs>
                <w:tab w:val="left" w:pos="450"/>
              </w:tabs>
              <w:spacing w:after="0" w:line="240"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ФГОС СОО</w:t>
            </w:r>
          </w:p>
        </w:tc>
        <w:tc>
          <w:tcPr>
            <w:tcW w:w="2551" w:type="dxa"/>
          </w:tcPr>
          <w:p w14:paraId="0C011DE1" w14:textId="77777777" w:rsidR="006468D0" w:rsidRPr="0070517F" w:rsidRDefault="006468D0" w:rsidP="00FF73C3">
            <w:pPr>
              <w:spacing w:after="0" w:line="240"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Соответствует / не соответствует</w:t>
            </w:r>
          </w:p>
        </w:tc>
      </w:tr>
      <w:tr w:rsidR="006468D0" w:rsidRPr="0070517F" w14:paraId="349C0F5F" w14:textId="77777777" w:rsidTr="00FF73C3">
        <w:tc>
          <w:tcPr>
            <w:tcW w:w="696" w:type="dxa"/>
          </w:tcPr>
          <w:p w14:paraId="437578A0"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lastRenderedPageBreak/>
              <w:t>3.2.</w:t>
            </w:r>
          </w:p>
        </w:tc>
        <w:tc>
          <w:tcPr>
            <w:tcW w:w="6075" w:type="dxa"/>
          </w:tcPr>
          <w:p w14:paraId="0CA15A36"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p>
        </w:tc>
        <w:tc>
          <w:tcPr>
            <w:tcW w:w="2551" w:type="dxa"/>
          </w:tcPr>
          <w:p w14:paraId="250E730E"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3660A4B9" w14:textId="77777777" w:rsidR="006468D0" w:rsidRPr="0070517F" w:rsidRDefault="006468D0" w:rsidP="00FF73C3">
            <w:pPr>
              <w:spacing w:after="0" w:line="312" w:lineRule="auto"/>
              <w:jc w:val="both"/>
              <w:rPr>
                <w:rFonts w:ascii="Times New Roman" w:eastAsia="Calibri" w:hAnsi="Times New Roman"/>
                <w:sz w:val="24"/>
                <w:szCs w:val="24"/>
                <w:lang w:eastAsia="en-US"/>
              </w:rPr>
            </w:pPr>
          </w:p>
        </w:tc>
      </w:tr>
      <w:tr w:rsidR="006468D0" w:rsidRPr="0070517F" w14:paraId="768654AD" w14:textId="77777777" w:rsidTr="00FF73C3">
        <w:tc>
          <w:tcPr>
            <w:tcW w:w="696" w:type="dxa"/>
          </w:tcPr>
          <w:p w14:paraId="620671E5"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3.3.</w:t>
            </w:r>
          </w:p>
        </w:tc>
        <w:tc>
          <w:tcPr>
            <w:tcW w:w="6075" w:type="dxa"/>
          </w:tcPr>
          <w:p w14:paraId="2C4C5BD9"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14:paraId="086C5EC4"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407C2AE4" w14:textId="77777777" w:rsidR="006468D0" w:rsidRPr="0070517F" w:rsidRDefault="006468D0" w:rsidP="00FF73C3">
            <w:pPr>
              <w:spacing w:after="0" w:line="312" w:lineRule="auto"/>
              <w:jc w:val="both"/>
              <w:rPr>
                <w:rFonts w:ascii="Times New Roman" w:eastAsia="Calibri" w:hAnsi="Times New Roman"/>
                <w:sz w:val="24"/>
                <w:szCs w:val="24"/>
                <w:lang w:eastAsia="en-US"/>
              </w:rPr>
            </w:pPr>
          </w:p>
        </w:tc>
      </w:tr>
      <w:tr w:rsidR="006468D0" w:rsidRPr="0070517F" w14:paraId="0CCA2506" w14:textId="77777777" w:rsidTr="00FF73C3">
        <w:tc>
          <w:tcPr>
            <w:tcW w:w="696" w:type="dxa"/>
          </w:tcPr>
          <w:p w14:paraId="1A6B679D"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3.4.</w:t>
            </w:r>
          </w:p>
        </w:tc>
        <w:tc>
          <w:tcPr>
            <w:tcW w:w="6075" w:type="dxa"/>
          </w:tcPr>
          <w:p w14:paraId="2572A1C4"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w:t>
            </w:r>
            <w:proofErr w:type="gramStart"/>
            <w:r w:rsidRPr="0070517F">
              <w:rPr>
                <w:rFonts w:ascii="Times New Roman" w:eastAsia="Calibri" w:hAnsi="Times New Roman"/>
                <w:sz w:val="24"/>
                <w:szCs w:val="24"/>
                <w:lang w:eastAsia="en-US"/>
              </w:rPr>
              <w:t>согласно образовательных потребностей</w:t>
            </w:r>
            <w:proofErr w:type="gramEnd"/>
            <w:r w:rsidRPr="0070517F">
              <w:rPr>
                <w:rFonts w:ascii="Times New Roman" w:eastAsia="Calibri" w:hAnsi="Times New Roman"/>
                <w:sz w:val="24"/>
                <w:szCs w:val="24"/>
                <w:lang w:eastAsia="en-US"/>
              </w:rPr>
              <w:t xml:space="preserve"> и возможностей обучающихся)</w:t>
            </w:r>
          </w:p>
        </w:tc>
        <w:tc>
          <w:tcPr>
            <w:tcW w:w="2551" w:type="dxa"/>
          </w:tcPr>
          <w:p w14:paraId="39B4AABB"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63068932" w14:textId="77777777" w:rsidR="006468D0" w:rsidRPr="0070517F" w:rsidRDefault="006468D0" w:rsidP="00FF73C3">
            <w:pPr>
              <w:spacing w:after="0" w:line="312" w:lineRule="auto"/>
              <w:jc w:val="both"/>
              <w:rPr>
                <w:rFonts w:ascii="Times New Roman" w:eastAsia="Calibri" w:hAnsi="Times New Roman"/>
                <w:sz w:val="24"/>
                <w:szCs w:val="24"/>
                <w:lang w:eastAsia="en-US"/>
              </w:rPr>
            </w:pPr>
          </w:p>
        </w:tc>
      </w:tr>
      <w:tr w:rsidR="006468D0" w:rsidRPr="0070517F" w14:paraId="60DB67FF" w14:textId="77777777" w:rsidTr="00FF73C3">
        <w:tc>
          <w:tcPr>
            <w:tcW w:w="696" w:type="dxa"/>
          </w:tcPr>
          <w:p w14:paraId="41FB1333"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3.5.</w:t>
            </w:r>
          </w:p>
        </w:tc>
        <w:tc>
          <w:tcPr>
            <w:tcW w:w="6075" w:type="dxa"/>
          </w:tcPr>
          <w:p w14:paraId="581C51F5"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14:paraId="51811A51" w14:textId="77777777" w:rsidR="006468D0" w:rsidRPr="0070517F" w:rsidRDefault="006468D0" w:rsidP="00FF73C3">
            <w:pPr>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Соответствует / не соответствует</w:t>
            </w:r>
          </w:p>
        </w:tc>
      </w:tr>
      <w:tr w:rsidR="006468D0" w:rsidRPr="0070517F" w14:paraId="23B36CE8" w14:textId="77777777" w:rsidTr="00FF73C3">
        <w:tc>
          <w:tcPr>
            <w:tcW w:w="696" w:type="dxa"/>
          </w:tcPr>
          <w:p w14:paraId="5C3181EB"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3.6.</w:t>
            </w:r>
          </w:p>
        </w:tc>
        <w:tc>
          <w:tcPr>
            <w:tcW w:w="6075" w:type="dxa"/>
          </w:tcPr>
          <w:p w14:paraId="7251FDDE"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14:paraId="4E852442"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64CCE67E" w14:textId="77777777" w:rsidR="006468D0" w:rsidRPr="0070517F" w:rsidRDefault="006468D0" w:rsidP="00FF73C3">
            <w:pPr>
              <w:spacing w:after="0" w:line="312" w:lineRule="auto"/>
              <w:jc w:val="both"/>
              <w:rPr>
                <w:rFonts w:ascii="Times New Roman" w:eastAsia="Calibri" w:hAnsi="Times New Roman"/>
                <w:sz w:val="24"/>
                <w:szCs w:val="24"/>
                <w:lang w:eastAsia="en-US"/>
              </w:rPr>
            </w:pPr>
          </w:p>
        </w:tc>
      </w:tr>
      <w:tr w:rsidR="006468D0" w:rsidRPr="0070517F" w14:paraId="2E41804A" w14:textId="77777777" w:rsidTr="00FF73C3">
        <w:tc>
          <w:tcPr>
            <w:tcW w:w="696" w:type="dxa"/>
          </w:tcPr>
          <w:p w14:paraId="3565C0CC"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3.7.</w:t>
            </w:r>
          </w:p>
        </w:tc>
        <w:tc>
          <w:tcPr>
            <w:tcW w:w="6075" w:type="dxa"/>
          </w:tcPr>
          <w:p w14:paraId="1BA214A6"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14:paraId="33FEE32C"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545DD1AB" w14:textId="77777777" w:rsidR="006468D0" w:rsidRPr="0070517F" w:rsidRDefault="006468D0" w:rsidP="00FF73C3">
            <w:pPr>
              <w:spacing w:after="0" w:line="312" w:lineRule="auto"/>
              <w:jc w:val="both"/>
              <w:rPr>
                <w:rFonts w:ascii="Times New Roman" w:eastAsia="Calibri" w:hAnsi="Times New Roman"/>
                <w:sz w:val="24"/>
                <w:szCs w:val="24"/>
                <w:lang w:eastAsia="en-US"/>
              </w:rPr>
            </w:pPr>
          </w:p>
        </w:tc>
      </w:tr>
      <w:tr w:rsidR="006468D0" w:rsidRPr="0070517F" w14:paraId="5E42B241" w14:textId="77777777" w:rsidTr="00FF73C3">
        <w:tc>
          <w:tcPr>
            <w:tcW w:w="696" w:type="dxa"/>
          </w:tcPr>
          <w:p w14:paraId="21E35154"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3.8.</w:t>
            </w:r>
          </w:p>
        </w:tc>
        <w:tc>
          <w:tcPr>
            <w:tcW w:w="6075" w:type="dxa"/>
          </w:tcPr>
          <w:p w14:paraId="28B3D111"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Реализация в полном объеме содержания программного материала по учебному(</w:t>
            </w:r>
            <w:proofErr w:type="spellStart"/>
            <w:r w:rsidRPr="0070517F">
              <w:rPr>
                <w:rFonts w:ascii="Times New Roman" w:eastAsia="Calibri" w:hAnsi="Times New Roman"/>
                <w:sz w:val="24"/>
                <w:szCs w:val="24"/>
                <w:lang w:eastAsia="en-US"/>
              </w:rPr>
              <w:t>ым</w:t>
            </w:r>
            <w:proofErr w:type="spellEnd"/>
            <w:r w:rsidRPr="0070517F">
              <w:rPr>
                <w:rFonts w:ascii="Times New Roman" w:eastAsia="Calibri" w:hAnsi="Times New Roman"/>
                <w:sz w:val="24"/>
                <w:szCs w:val="24"/>
                <w:lang w:eastAsia="en-US"/>
              </w:rPr>
              <w:t>) предмету(</w:t>
            </w:r>
            <w:proofErr w:type="spellStart"/>
            <w:r w:rsidRPr="0070517F">
              <w:rPr>
                <w:rFonts w:ascii="Times New Roman" w:eastAsia="Calibri" w:hAnsi="Times New Roman"/>
                <w:sz w:val="24"/>
                <w:szCs w:val="24"/>
                <w:lang w:eastAsia="en-US"/>
              </w:rPr>
              <w:t>ам</w:t>
            </w:r>
            <w:proofErr w:type="spellEnd"/>
            <w:r w:rsidRPr="0070517F">
              <w:rPr>
                <w:rFonts w:ascii="Times New Roman" w:eastAsia="Calibri" w:hAnsi="Times New Roman"/>
                <w:sz w:val="24"/>
                <w:szCs w:val="24"/>
                <w:lang w:eastAsia="en-US"/>
              </w:rPr>
              <w:t>), курсу(</w:t>
            </w:r>
            <w:proofErr w:type="spellStart"/>
            <w:r w:rsidRPr="0070517F">
              <w:rPr>
                <w:rFonts w:ascii="Times New Roman" w:eastAsia="Calibri" w:hAnsi="Times New Roman"/>
                <w:sz w:val="24"/>
                <w:szCs w:val="24"/>
                <w:lang w:eastAsia="en-US"/>
              </w:rPr>
              <w:t>ам</w:t>
            </w:r>
            <w:proofErr w:type="spellEnd"/>
            <w:r w:rsidRPr="0070517F">
              <w:rPr>
                <w:rFonts w:ascii="Times New Roman" w:eastAsia="Calibri" w:hAnsi="Times New Roman"/>
                <w:sz w:val="24"/>
                <w:szCs w:val="24"/>
                <w:lang w:eastAsia="en-US"/>
              </w:rPr>
              <w:t xml:space="preserve">), </w:t>
            </w:r>
            <w:proofErr w:type="spellStart"/>
            <w:r w:rsidRPr="0070517F">
              <w:rPr>
                <w:rFonts w:ascii="Times New Roman" w:eastAsia="Calibri" w:hAnsi="Times New Roman"/>
                <w:sz w:val="24"/>
                <w:szCs w:val="24"/>
                <w:lang w:eastAsia="en-US"/>
              </w:rPr>
              <w:t>дисципине</w:t>
            </w:r>
            <w:proofErr w:type="spellEnd"/>
            <w:r w:rsidRPr="0070517F">
              <w:rPr>
                <w:rFonts w:ascii="Times New Roman" w:eastAsia="Calibri" w:hAnsi="Times New Roman"/>
                <w:sz w:val="24"/>
                <w:szCs w:val="24"/>
                <w:lang w:eastAsia="en-US"/>
              </w:rPr>
              <w:t>(</w:t>
            </w:r>
            <w:proofErr w:type="spellStart"/>
            <w:r w:rsidRPr="0070517F">
              <w:rPr>
                <w:rFonts w:ascii="Times New Roman" w:eastAsia="Calibri" w:hAnsi="Times New Roman"/>
                <w:sz w:val="24"/>
                <w:szCs w:val="24"/>
                <w:lang w:eastAsia="en-US"/>
              </w:rPr>
              <w:t>ам</w:t>
            </w:r>
            <w:proofErr w:type="spellEnd"/>
            <w:r w:rsidRPr="0070517F">
              <w:rPr>
                <w:rFonts w:ascii="Times New Roman" w:eastAsia="Calibri" w:hAnsi="Times New Roman"/>
                <w:sz w:val="24"/>
                <w:szCs w:val="24"/>
                <w:lang w:eastAsia="en-US"/>
              </w:rPr>
              <w:t>) (модулю(ям) (выполнение рабочих программ)</w:t>
            </w:r>
          </w:p>
        </w:tc>
        <w:tc>
          <w:tcPr>
            <w:tcW w:w="2551" w:type="dxa"/>
          </w:tcPr>
          <w:p w14:paraId="156852F1" w14:textId="77777777" w:rsidR="006468D0" w:rsidRPr="0070517F" w:rsidRDefault="006468D0" w:rsidP="00FF73C3">
            <w:pPr>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Да / Нет</w:t>
            </w:r>
          </w:p>
        </w:tc>
      </w:tr>
      <w:tr w:rsidR="006468D0" w:rsidRPr="0070517F" w14:paraId="74397CCC" w14:textId="77777777" w:rsidTr="00FF73C3">
        <w:tc>
          <w:tcPr>
            <w:tcW w:w="696" w:type="dxa"/>
          </w:tcPr>
          <w:p w14:paraId="3FBD4520"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3.9.</w:t>
            </w:r>
          </w:p>
        </w:tc>
        <w:tc>
          <w:tcPr>
            <w:tcW w:w="6075" w:type="dxa"/>
          </w:tcPr>
          <w:p w14:paraId="5B11AA79"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программы формирования и развития УУД</w:t>
            </w:r>
          </w:p>
        </w:tc>
        <w:tc>
          <w:tcPr>
            <w:tcW w:w="2551" w:type="dxa"/>
          </w:tcPr>
          <w:p w14:paraId="4FC5D998"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tc>
      </w:tr>
      <w:tr w:rsidR="006468D0" w:rsidRPr="0070517F" w14:paraId="2A66CA79" w14:textId="77777777" w:rsidTr="00FF73C3">
        <w:tc>
          <w:tcPr>
            <w:tcW w:w="696" w:type="dxa"/>
          </w:tcPr>
          <w:p w14:paraId="5C75A37B"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3.10.</w:t>
            </w:r>
          </w:p>
        </w:tc>
        <w:tc>
          <w:tcPr>
            <w:tcW w:w="6075" w:type="dxa"/>
          </w:tcPr>
          <w:p w14:paraId="280D8BD0" w14:textId="77777777" w:rsidR="006468D0" w:rsidRPr="0070517F" w:rsidRDefault="006468D0" w:rsidP="00FF73C3">
            <w:pPr>
              <w:tabs>
                <w:tab w:val="left" w:pos="450"/>
              </w:tabs>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14:paraId="2AB97425"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27A97128" w14:textId="77777777" w:rsidR="006468D0" w:rsidRPr="0070517F" w:rsidRDefault="006468D0" w:rsidP="00FF73C3">
            <w:pPr>
              <w:spacing w:after="0" w:line="312" w:lineRule="auto"/>
              <w:jc w:val="both"/>
              <w:rPr>
                <w:rFonts w:ascii="Times New Roman" w:eastAsia="Calibri" w:hAnsi="Times New Roman"/>
                <w:sz w:val="24"/>
                <w:szCs w:val="24"/>
                <w:lang w:eastAsia="en-US"/>
              </w:rPr>
            </w:pPr>
          </w:p>
        </w:tc>
      </w:tr>
      <w:tr w:rsidR="006468D0" w:rsidRPr="0070517F" w14:paraId="2D3D1E7D" w14:textId="77777777" w:rsidTr="00FF73C3">
        <w:tc>
          <w:tcPr>
            <w:tcW w:w="696" w:type="dxa"/>
          </w:tcPr>
          <w:p w14:paraId="44724D9D"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3.11.</w:t>
            </w:r>
          </w:p>
        </w:tc>
        <w:tc>
          <w:tcPr>
            <w:tcW w:w="6075" w:type="dxa"/>
          </w:tcPr>
          <w:p w14:paraId="701848B7"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14:paraId="6EAA75A9"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1C70C4DD" w14:textId="77777777" w:rsidR="006468D0" w:rsidRPr="0070517F" w:rsidRDefault="006468D0" w:rsidP="00FF73C3">
            <w:pPr>
              <w:spacing w:after="0" w:line="312" w:lineRule="auto"/>
              <w:jc w:val="both"/>
              <w:rPr>
                <w:rFonts w:ascii="Times New Roman" w:eastAsia="Calibri" w:hAnsi="Times New Roman"/>
                <w:sz w:val="24"/>
                <w:szCs w:val="24"/>
                <w:lang w:eastAsia="en-US"/>
              </w:rPr>
            </w:pPr>
          </w:p>
        </w:tc>
      </w:tr>
      <w:tr w:rsidR="006468D0" w:rsidRPr="0070517F" w14:paraId="5071BDA8" w14:textId="77777777" w:rsidTr="00FF73C3">
        <w:tc>
          <w:tcPr>
            <w:tcW w:w="696" w:type="dxa"/>
          </w:tcPr>
          <w:p w14:paraId="1CC770D6"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3.12.</w:t>
            </w:r>
          </w:p>
        </w:tc>
        <w:tc>
          <w:tcPr>
            <w:tcW w:w="6075" w:type="dxa"/>
          </w:tcPr>
          <w:p w14:paraId="2A4089E6"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14:paraId="08F71353" w14:textId="77777777" w:rsidR="006468D0" w:rsidRPr="0070517F"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Имеется / не имеется</w:t>
            </w:r>
          </w:p>
          <w:p w14:paraId="09AD17AB" w14:textId="77777777" w:rsidR="006468D0" w:rsidRPr="0070517F" w:rsidRDefault="006468D0" w:rsidP="00FF73C3">
            <w:pPr>
              <w:spacing w:after="0" w:line="312" w:lineRule="auto"/>
              <w:jc w:val="both"/>
              <w:rPr>
                <w:rFonts w:ascii="Times New Roman" w:eastAsia="Calibri" w:hAnsi="Times New Roman"/>
                <w:sz w:val="24"/>
                <w:szCs w:val="24"/>
                <w:lang w:eastAsia="en-US"/>
              </w:rPr>
            </w:pPr>
          </w:p>
        </w:tc>
      </w:tr>
      <w:tr w:rsidR="006468D0" w:rsidRPr="0070517F" w14:paraId="364C81C7" w14:textId="77777777" w:rsidTr="00FF73C3">
        <w:tc>
          <w:tcPr>
            <w:tcW w:w="696" w:type="dxa"/>
          </w:tcPr>
          <w:p w14:paraId="3685BB43"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lastRenderedPageBreak/>
              <w:t>3.13.</w:t>
            </w:r>
          </w:p>
        </w:tc>
        <w:tc>
          <w:tcPr>
            <w:tcW w:w="6075" w:type="dxa"/>
          </w:tcPr>
          <w:p w14:paraId="436DBC07" w14:textId="77777777" w:rsidR="006468D0" w:rsidRPr="0070517F"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14:paraId="63D32558" w14:textId="77777777" w:rsidR="006468D0" w:rsidRPr="0070517F" w:rsidRDefault="006468D0" w:rsidP="00FF73C3">
            <w:pPr>
              <w:spacing w:after="0" w:line="312"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Да / Нет</w:t>
            </w:r>
          </w:p>
        </w:tc>
      </w:tr>
    </w:tbl>
    <w:p w14:paraId="301B7CD8" w14:textId="77777777" w:rsidR="006468D0" w:rsidRPr="0070517F" w:rsidRDefault="006468D0" w:rsidP="006468D0">
      <w:pPr>
        <w:pStyle w:val="a3"/>
        <w:spacing w:after="0" w:line="240" w:lineRule="auto"/>
        <w:jc w:val="center"/>
        <w:rPr>
          <w:rFonts w:ascii="Times New Roman" w:hAnsi="Times New Roman"/>
          <w:sz w:val="24"/>
          <w:szCs w:val="24"/>
        </w:rPr>
        <w:sectPr w:rsidR="006468D0" w:rsidRPr="0070517F" w:rsidSect="0070517F">
          <w:pgSz w:w="11906" w:h="16838"/>
          <w:pgMar w:top="1134" w:right="850" w:bottom="1134" w:left="1701" w:header="708" w:footer="708" w:gutter="0"/>
          <w:cols w:space="708"/>
          <w:titlePg/>
          <w:docGrid w:linePitch="360"/>
        </w:sectPr>
      </w:pPr>
    </w:p>
    <w:p w14:paraId="2991443C" w14:textId="77777777" w:rsidR="006468D0" w:rsidRPr="0070517F" w:rsidRDefault="006468D0" w:rsidP="006468D0">
      <w:pPr>
        <w:spacing w:after="0"/>
        <w:jc w:val="right"/>
        <w:rPr>
          <w:rFonts w:ascii="Times New Roman" w:hAnsi="Times New Roman"/>
          <w:b/>
          <w:sz w:val="24"/>
          <w:szCs w:val="24"/>
        </w:rPr>
      </w:pPr>
      <w:r w:rsidRPr="0070517F">
        <w:rPr>
          <w:rFonts w:ascii="Times New Roman" w:hAnsi="Times New Roman"/>
          <w:b/>
          <w:sz w:val="24"/>
          <w:szCs w:val="24"/>
        </w:rPr>
        <w:lastRenderedPageBreak/>
        <w:t>Приложение 2</w:t>
      </w:r>
    </w:p>
    <w:p w14:paraId="44F37C80" w14:textId="77777777" w:rsidR="006468D0" w:rsidRPr="0070517F" w:rsidRDefault="006468D0" w:rsidP="006468D0">
      <w:pPr>
        <w:spacing w:after="0"/>
        <w:ind w:left="4248" w:firstLine="708"/>
        <w:jc w:val="right"/>
        <w:rPr>
          <w:rFonts w:ascii="Times New Roman" w:hAnsi="Times New Roman"/>
          <w:b/>
          <w:bCs/>
          <w:sz w:val="24"/>
          <w:szCs w:val="24"/>
        </w:rPr>
      </w:pPr>
      <w:r w:rsidRPr="0070517F">
        <w:rPr>
          <w:rFonts w:ascii="Times New Roman" w:hAnsi="Times New Roman"/>
          <w:b/>
          <w:sz w:val="24"/>
          <w:szCs w:val="24"/>
        </w:rPr>
        <w:t xml:space="preserve">к Положению о </w:t>
      </w:r>
      <w:r w:rsidRPr="0070517F">
        <w:rPr>
          <w:rFonts w:ascii="Times New Roman" w:hAnsi="Times New Roman"/>
          <w:b/>
          <w:bCs/>
          <w:sz w:val="24"/>
          <w:szCs w:val="24"/>
        </w:rPr>
        <w:t xml:space="preserve">внутренней системе оценки качества образования </w:t>
      </w:r>
    </w:p>
    <w:p w14:paraId="4BFC1803" w14:textId="77777777" w:rsidR="006468D0" w:rsidRPr="0070517F" w:rsidRDefault="006468D0" w:rsidP="006468D0">
      <w:pPr>
        <w:spacing w:after="0"/>
        <w:ind w:left="4248" w:firstLine="708"/>
        <w:jc w:val="right"/>
        <w:rPr>
          <w:rFonts w:ascii="Times New Roman" w:hAnsi="Times New Roman"/>
          <w:b/>
          <w:sz w:val="24"/>
          <w:szCs w:val="24"/>
        </w:rPr>
      </w:pPr>
      <w:r w:rsidRPr="0070517F">
        <w:rPr>
          <w:rFonts w:ascii="Times New Roman" w:hAnsi="Times New Roman"/>
          <w:b/>
          <w:bCs/>
          <w:sz w:val="24"/>
          <w:szCs w:val="24"/>
        </w:rPr>
        <w:t>в образовательной организации</w:t>
      </w:r>
      <w:r w:rsidRPr="0070517F">
        <w:rPr>
          <w:rFonts w:ascii="Times New Roman" w:hAnsi="Times New Roman"/>
          <w:b/>
          <w:sz w:val="24"/>
          <w:szCs w:val="24"/>
        </w:rPr>
        <w:t xml:space="preserve"> </w:t>
      </w:r>
    </w:p>
    <w:p w14:paraId="2131F8F1" w14:textId="77777777" w:rsidR="006468D0" w:rsidRPr="0070517F" w:rsidRDefault="006468D0" w:rsidP="006468D0">
      <w:pPr>
        <w:spacing w:after="0"/>
        <w:ind w:left="4248" w:firstLine="708"/>
        <w:jc w:val="right"/>
        <w:rPr>
          <w:rFonts w:ascii="Times New Roman" w:hAnsi="Times New Roman"/>
          <w:sz w:val="24"/>
          <w:szCs w:val="24"/>
        </w:rPr>
      </w:pPr>
    </w:p>
    <w:p w14:paraId="152804D4" w14:textId="77777777" w:rsidR="006468D0" w:rsidRPr="0070517F" w:rsidRDefault="006468D0" w:rsidP="006468D0">
      <w:pPr>
        <w:spacing w:after="0" w:line="360" w:lineRule="auto"/>
        <w:jc w:val="center"/>
        <w:rPr>
          <w:rFonts w:ascii="Times New Roman" w:hAnsi="Times New Roman"/>
          <w:b/>
          <w:sz w:val="24"/>
          <w:szCs w:val="24"/>
        </w:rPr>
      </w:pPr>
      <w:r w:rsidRPr="0070517F">
        <w:rPr>
          <w:rFonts w:ascii="Times New Roman" w:hAnsi="Times New Roman"/>
          <w:b/>
          <w:sz w:val="24"/>
          <w:szCs w:val="24"/>
        </w:rPr>
        <w:t>Структура оценки условий реализации основной образовательной программы</w:t>
      </w:r>
    </w:p>
    <w:p w14:paraId="3B4DF33C" w14:textId="77777777" w:rsidR="006468D0" w:rsidRPr="0070517F" w:rsidRDefault="006468D0" w:rsidP="006468D0">
      <w:pPr>
        <w:spacing w:after="0" w:line="360" w:lineRule="auto"/>
        <w:jc w:val="center"/>
        <w:rPr>
          <w:rFonts w:ascii="Times New Roman" w:hAnsi="Times New Roman"/>
          <w:sz w:val="24"/>
          <w:szCs w:val="24"/>
        </w:rPr>
      </w:pPr>
      <w:r w:rsidRPr="0070517F">
        <w:rPr>
          <w:rFonts w:ascii="Times New Roman" w:hAnsi="Times New Roman"/>
          <w:sz w:val="24"/>
          <w:szCs w:val="24"/>
        </w:rPr>
        <w:t>(сводный бланк для стартовой и контрольной оценки)</w:t>
      </w:r>
    </w:p>
    <w:p w14:paraId="387923CF" w14:textId="77777777" w:rsidR="006468D0" w:rsidRPr="0070517F"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6"/>
        <w:gridCol w:w="5997"/>
        <w:gridCol w:w="1425"/>
        <w:gridCol w:w="1573"/>
        <w:gridCol w:w="1746"/>
        <w:gridCol w:w="1766"/>
      </w:tblGrid>
      <w:tr w:rsidR="006468D0" w:rsidRPr="0070517F" w14:paraId="18C580FD" w14:textId="77777777" w:rsidTr="0070517F">
        <w:tc>
          <w:tcPr>
            <w:tcW w:w="787" w:type="pct"/>
            <w:tcBorders>
              <w:bottom w:val="single" w:sz="4" w:space="0" w:color="auto"/>
            </w:tcBorders>
            <w:vAlign w:val="center"/>
          </w:tcPr>
          <w:p w14:paraId="1A5F7BF7" w14:textId="77777777" w:rsidR="006468D0" w:rsidRPr="0070517F" w:rsidRDefault="006468D0" w:rsidP="00FF73C3">
            <w:pPr>
              <w:spacing w:after="0" w:line="288" w:lineRule="auto"/>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14:paraId="5C237C4F" w14:textId="77777777" w:rsidR="006468D0" w:rsidRPr="0070517F" w:rsidRDefault="006468D0" w:rsidP="00FF73C3">
            <w:pPr>
              <w:spacing w:after="0" w:line="288" w:lineRule="auto"/>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Параметр оценки</w:t>
            </w:r>
          </w:p>
        </w:tc>
        <w:tc>
          <w:tcPr>
            <w:tcW w:w="480" w:type="pct"/>
            <w:vAlign w:val="center"/>
          </w:tcPr>
          <w:p w14:paraId="5864CAC6" w14:textId="77777777" w:rsidR="006468D0" w:rsidRPr="0070517F" w:rsidRDefault="006468D0" w:rsidP="00FF73C3">
            <w:pPr>
              <w:spacing w:after="0" w:line="288" w:lineRule="auto"/>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Единица измерения</w:t>
            </w:r>
          </w:p>
        </w:tc>
        <w:tc>
          <w:tcPr>
            <w:tcW w:w="530" w:type="pct"/>
            <w:vAlign w:val="center"/>
          </w:tcPr>
          <w:p w14:paraId="2DC3F33C" w14:textId="77777777" w:rsidR="006468D0" w:rsidRPr="0070517F" w:rsidRDefault="006468D0" w:rsidP="00FF73C3">
            <w:pPr>
              <w:spacing w:after="0" w:line="288" w:lineRule="auto"/>
              <w:ind w:left="-126" w:right="-194"/>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 xml:space="preserve">Фактический показатель </w:t>
            </w:r>
          </w:p>
          <w:p w14:paraId="51570E73" w14:textId="77777777" w:rsidR="006468D0" w:rsidRPr="0070517F" w:rsidRDefault="006468D0" w:rsidP="00FF73C3">
            <w:pPr>
              <w:spacing w:after="0" w:line="288" w:lineRule="auto"/>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на старте</w:t>
            </w:r>
          </w:p>
        </w:tc>
        <w:tc>
          <w:tcPr>
            <w:tcW w:w="588" w:type="pct"/>
            <w:vAlign w:val="center"/>
          </w:tcPr>
          <w:p w14:paraId="13D240D3" w14:textId="77777777" w:rsidR="006468D0" w:rsidRPr="0070517F" w:rsidRDefault="006468D0" w:rsidP="00FF73C3">
            <w:pPr>
              <w:spacing w:after="0" w:line="288" w:lineRule="auto"/>
              <w:ind w:left="-164" w:right="-123"/>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Планируемый показатель ("дорожная карта")</w:t>
            </w:r>
          </w:p>
        </w:tc>
        <w:tc>
          <w:tcPr>
            <w:tcW w:w="596" w:type="pct"/>
            <w:vAlign w:val="center"/>
          </w:tcPr>
          <w:p w14:paraId="040D997A" w14:textId="77777777" w:rsidR="006468D0" w:rsidRPr="0070517F" w:rsidRDefault="006468D0" w:rsidP="00FF73C3">
            <w:pPr>
              <w:spacing w:after="0" w:line="288" w:lineRule="auto"/>
              <w:ind w:left="-93" w:right="-173"/>
              <w:jc w:val="center"/>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Факт выполнения "дорожной карты"</w:t>
            </w:r>
          </w:p>
        </w:tc>
      </w:tr>
      <w:tr w:rsidR="006468D0" w:rsidRPr="0070517F" w14:paraId="1B2D09FA" w14:textId="77777777" w:rsidTr="0070517F">
        <w:trPr>
          <w:trHeight w:val="962"/>
        </w:trPr>
        <w:tc>
          <w:tcPr>
            <w:tcW w:w="787" w:type="pct"/>
            <w:vMerge w:val="restart"/>
            <w:tcBorders>
              <w:top w:val="single" w:sz="4" w:space="0" w:color="auto"/>
              <w:left w:val="single" w:sz="4" w:space="0" w:color="auto"/>
              <w:bottom w:val="single" w:sz="4" w:space="0" w:color="auto"/>
              <w:right w:val="single" w:sz="4" w:space="0" w:color="auto"/>
            </w:tcBorders>
          </w:tcPr>
          <w:p w14:paraId="6BF22F11" w14:textId="77777777" w:rsidR="006468D0" w:rsidRPr="0070517F" w:rsidRDefault="006468D0" w:rsidP="00FF73C3">
            <w:pPr>
              <w:spacing w:after="0" w:line="288" w:lineRule="auto"/>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14:paraId="4504921E" w14:textId="77777777" w:rsidR="006468D0" w:rsidRPr="0070517F" w:rsidRDefault="006468D0" w:rsidP="00FF73C3">
            <w:pPr>
              <w:spacing w:after="0" w:line="288" w:lineRule="auto"/>
              <w:jc w:val="both"/>
              <w:rPr>
                <w:rFonts w:ascii="Times New Roman" w:eastAsia="Calibri" w:hAnsi="Times New Roman"/>
                <w:spacing w:val="-4"/>
                <w:sz w:val="24"/>
                <w:szCs w:val="24"/>
                <w:lang w:eastAsia="en-US"/>
              </w:rPr>
            </w:pPr>
            <w:r w:rsidRPr="0070517F">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14:paraId="5B6654F3"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чел./%</w:t>
            </w:r>
          </w:p>
        </w:tc>
        <w:tc>
          <w:tcPr>
            <w:tcW w:w="530" w:type="pct"/>
          </w:tcPr>
          <w:p w14:paraId="7FD5D620"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49848063"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7B3E2C0E"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36F5C317" w14:textId="77777777" w:rsidTr="0070517F">
        <w:tc>
          <w:tcPr>
            <w:tcW w:w="787" w:type="pct"/>
            <w:vMerge/>
            <w:tcBorders>
              <w:top w:val="single" w:sz="4" w:space="0" w:color="auto"/>
              <w:left w:val="single" w:sz="4" w:space="0" w:color="auto"/>
              <w:bottom w:val="single" w:sz="4" w:space="0" w:color="auto"/>
              <w:right w:val="single" w:sz="4" w:space="0" w:color="auto"/>
            </w:tcBorders>
          </w:tcPr>
          <w:p w14:paraId="29E47D16"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14:paraId="3D9F707C" w14:textId="77777777" w:rsidR="006468D0" w:rsidRPr="0070517F" w:rsidRDefault="006468D0" w:rsidP="00FF73C3">
            <w:pPr>
              <w:spacing w:after="0" w:line="288"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14:paraId="28AB276E"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чел./%</w:t>
            </w:r>
          </w:p>
        </w:tc>
        <w:tc>
          <w:tcPr>
            <w:tcW w:w="530" w:type="pct"/>
          </w:tcPr>
          <w:p w14:paraId="49146D65"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2FB58BA4"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62BAE526"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63304058" w14:textId="77777777" w:rsidTr="0070517F">
        <w:tc>
          <w:tcPr>
            <w:tcW w:w="787" w:type="pct"/>
            <w:vMerge/>
            <w:tcBorders>
              <w:top w:val="single" w:sz="4" w:space="0" w:color="auto"/>
              <w:left w:val="single" w:sz="4" w:space="0" w:color="auto"/>
              <w:bottom w:val="single" w:sz="4" w:space="0" w:color="auto"/>
              <w:right w:val="single" w:sz="4" w:space="0" w:color="auto"/>
            </w:tcBorders>
          </w:tcPr>
          <w:p w14:paraId="0D4A0C7F"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14:paraId="6CCE0E05" w14:textId="77777777" w:rsidR="006468D0" w:rsidRPr="0070517F" w:rsidRDefault="006468D0" w:rsidP="00FF73C3">
            <w:pPr>
              <w:spacing w:after="0" w:line="288" w:lineRule="auto"/>
              <w:jc w:val="both"/>
              <w:rPr>
                <w:rFonts w:ascii="Times New Roman" w:eastAsia="Calibri" w:hAnsi="Times New Roman"/>
                <w:spacing w:val="-4"/>
                <w:sz w:val="24"/>
                <w:szCs w:val="24"/>
                <w:lang w:eastAsia="en-US"/>
              </w:rPr>
            </w:pPr>
            <w:r w:rsidRPr="0070517F">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14:paraId="37FCC443" w14:textId="77777777" w:rsidR="006468D0" w:rsidRPr="0070517F" w:rsidRDefault="006468D0" w:rsidP="00FF73C3">
            <w:pPr>
              <w:spacing w:after="0" w:line="288" w:lineRule="auto"/>
              <w:ind w:left="463"/>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первая;</w:t>
            </w:r>
          </w:p>
          <w:p w14:paraId="77020E49" w14:textId="77777777" w:rsidR="006468D0" w:rsidRPr="0070517F" w:rsidRDefault="006468D0" w:rsidP="00FF73C3">
            <w:pPr>
              <w:spacing w:after="0" w:line="288" w:lineRule="auto"/>
              <w:ind w:left="463"/>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высшая</w:t>
            </w:r>
          </w:p>
        </w:tc>
        <w:tc>
          <w:tcPr>
            <w:tcW w:w="480" w:type="pct"/>
            <w:tcBorders>
              <w:left w:val="single" w:sz="4" w:space="0" w:color="auto"/>
            </w:tcBorders>
          </w:tcPr>
          <w:p w14:paraId="24EAFF75"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чел./%</w:t>
            </w:r>
          </w:p>
        </w:tc>
        <w:tc>
          <w:tcPr>
            <w:tcW w:w="530" w:type="pct"/>
          </w:tcPr>
          <w:p w14:paraId="6656E592"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2EB2097A"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7F225553"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4746C631" w14:textId="77777777" w:rsidTr="0070517F">
        <w:tc>
          <w:tcPr>
            <w:tcW w:w="787" w:type="pct"/>
            <w:vMerge/>
            <w:tcBorders>
              <w:top w:val="single" w:sz="4" w:space="0" w:color="auto"/>
              <w:left w:val="single" w:sz="4" w:space="0" w:color="auto"/>
              <w:bottom w:val="single" w:sz="4" w:space="0" w:color="auto"/>
              <w:right w:val="single" w:sz="4" w:space="0" w:color="auto"/>
            </w:tcBorders>
          </w:tcPr>
          <w:p w14:paraId="4D215F16"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14:paraId="1449B725" w14:textId="77777777" w:rsidR="006468D0" w:rsidRPr="0070517F"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14:paraId="6B03CC59" w14:textId="77777777" w:rsidR="006468D0" w:rsidRPr="0070517F"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lastRenderedPageBreak/>
              <w:t>• до 5 лет;</w:t>
            </w:r>
          </w:p>
          <w:p w14:paraId="0BC35E3B" w14:textId="77777777" w:rsidR="006468D0" w:rsidRPr="0070517F"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 свыше 30 лет</w:t>
            </w:r>
          </w:p>
        </w:tc>
        <w:tc>
          <w:tcPr>
            <w:tcW w:w="480" w:type="pct"/>
            <w:tcBorders>
              <w:left w:val="single" w:sz="4" w:space="0" w:color="auto"/>
            </w:tcBorders>
          </w:tcPr>
          <w:p w14:paraId="6102C67D"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lastRenderedPageBreak/>
              <w:t>чел./%</w:t>
            </w:r>
          </w:p>
        </w:tc>
        <w:tc>
          <w:tcPr>
            <w:tcW w:w="530" w:type="pct"/>
          </w:tcPr>
          <w:p w14:paraId="42858712"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179B9954"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4755F28C"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56D28A6C" w14:textId="77777777" w:rsidTr="0070517F">
        <w:tc>
          <w:tcPr>
            <w:tcW w:w="787" w:type="pct"/>
            <w:vMerge/>
            <w:tcBorders>
              <w:top w:val="single" w:sz="4" w:space="0" w:color="auto"/>
            </w:tcBorders>
          </w:tcPr>
          <w:p w14:paraId="012E1DC5"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14:paraId="6138CB7B" w14:textId="77777777" w:rsidR="006468D0" w:rsidRPr="0070517F"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r w:rsidRPr="0070517F">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70517F">
              <w:rPr>
                <w:rFonts w:ascii="Times New Roman" w:eastAsia="Calibri" w:hAnsi="Times New Roman"/>
                <w:spacing w:val="-4"/>
                <w:sz w:val="24"/>
                <w:szCs w:val="24"/>
                <w:lang w:eastAsia="en-US"/>
              </w:rPr>
              <w:t>организации</w:t>
            </w:r>
            <w:r w:rsidRPr="0070517F">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14:paraId="5AE3215F" w14:textId="77777777" w:rsidR="006468D0" w:rsidRPr="0070517F" w:rsidRDefault="006468D0" w:rsidP="00FF73C3">
            <w:pPr>
              <w:spacing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чел./%</w:t>
            </w:r>
          </w:p>
        </w:tc>
        <w:tc>
          <w:tcPr>
            <w:tcW w:w="530" w:type="pct"/>
          </w:tcPr>
          <w:p w14:paraId="56843032" w14:textId="77777777" w:rsidR="006468D0" w:rsidRPr="0070517F" w:rsidRDefault="006468D0" w:rsidP="00FF73C3">
            <w:pPr>
              <w:spacing w:line="288" w:lineRule="auto"/>
              <w:rPr>
                <w:rFonts w:ascii="Times New Roman" w:eastAsia="Calibri" w:hAnsi="Times New Roman"/>
                <w:sz w:val="24"/>
                <w:szCs w:val="24"/>
                <w:lang w:eastAsia="en-US"/>
              </w:rPr>
            </w:pPr>
          </w:p>
        </w:tc>
        <w:tc>
          <w:tcPr>
            <w:tcW w:w="588" w:type="pct"/>
          </w:tcPr>
          <w:p w14:paraId="2839E394" w14:textId="77777777" w:rsidR="006468D0" w:rsidRPr="0070517F" w:rsidRDefault="006468D0" w:rsidP="00FF73C3">
            <w:pPr>
              <w:spacing w:line="288" w:lineRule="auto"/>
              <w:rPr>
                <w:rFonts w:ascii="Times New Roman" w:eastAsia="Calibri" w:hAnsi="Times New Roman"/>
                <w:sz w:val="24"/>
                <w:szCs w:val="24"/>
                <w:lang w:eastAsia="en-US"/>
              </w:rPr>
            </w:pPr>
          </w:p>
        </w:tc>
        <w:tc>
          <w:tcPr>
            <w:tcW w:w="596" w:type="pct"/>
          </w:tcPr>
          <w:p w14:paraId="4FDC7071" w14:textId="77777777" w:rsidR="006468D0" w:rsidRPr="0070517F" w:rsidRDefault="006468D0" w:rsidP="00FF73C3">
            <w:pPr>
              <w:spacing w:line="288" w:lineRule="auto"/>
              <w:rPr>
                <w:rFonts w:ascii="Times New Roman" w:eastAsia="Calibri" w:hAnsi="Times New Roman"/>
                <w:sz w:val="24"/>
                <w:szCs w:val="24"/>
                <w:lang w:eastAsia="en-US"/>
              </w:rPr>
            </w:pPr>
          </w:p>
        </w:tc>
      </w:tr>
      <w:tr w:rsidR="006468D0" w:rsidRPr="0070517F" w14:paraId="7ED6841D" w14:textId="77777777" w:rsidTr="0070517F">
        <w:tc>
          <w:tcPr>
            <w:tcW w:w="787" w:type="pct"/>
            <w:vMerge/>
          </w:tcPr>
          <w:p w14:paraId="6615363C"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Pr>
          <w:p w14:paraId="56CE964E" w14:textId="77777777" w:rsidR="006468D0" w:rsidRPr="0070517F"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14:paraId="4E690780"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чел./%</w:t>
            </w:r>
          </w:p>
        </w:tc>
        <w:tc>
          <w:tcPr>
            <w:tcW w:w="530" w:type="pct"/>
          </w:tcPr>
          <w:p w14:paraId="2E51992F"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0B6E7832"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2805BAA8"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31A7AFE8" w14:textId="77777777" w:rsidTr="0070517F">
        <w:tc>
          <w:tcPr>
            <w:tcW w:w="787" w:type="pct"/>
            <w:vMerge/>
          </w:tcPr>
          <w:p w14:paraId="06973883"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Pr>
          <w:p w14:paraId="725FA352" w14:textId="77777777" w:rsidR="006468D0" w:rsidRPr="0070517F"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14:paraId="5A0987A9"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чел./%</w:t>
            </w:r>
          </w:p>
        </w:tc>
        <w:tc>
          <w:tcPr>
            <w:tcW w:w="530" w:type="pct"/>
          </w:tcPr>
          <w:p w14:paraId="3AA63670"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15832A93"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6405129B"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4D00F74C" w14:textId="77777777" w:rsidTr="0070517F">
        <w:tc>
          <w:tcPr>
            <w:tcW w:w="787" w:type="pct"/>
            <w:vMerge w:val="restart"/>
          </w:tcPr>
          <w:p w14:paraId="09142AD4" w14:textId="77777777" w:rsidR="006468D0" w:rsidRPr="0070517F" w:rsidRDefault="006468D0" w:rsidP="00FF73C3">
            <w:pPr>
              <w:spacing w:after="0" w:line="288" w:lineRule="auto"/>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Материально-технические, в т.ч. информационно-</w:t>
            </w:r>
            <w:r w:rsidRPr="0070517F">
              <w:rPr>
                <w:rFonts w:ascii="Times New Roman" w:eastAsia="Calibri" w:hAnsi="Times New Roman"/>
                <w:b/>
                <w:sz w:val="24"/>
                <w:szCs w:val="24"/>
                <w:lang w:eastAsia="en-US"/>
              </w:rPr>
              <w:lastRenderedPageBreak/>
              <w:t>образовательная среда</w:t>
            </w:r>
          </w:p>
        </w:tc>
        <w:tc>
          <w:tcPr>
            <w:tcW w:w="2020" w:type="pct"/>
          </w:tcPr>
          <w:p w14:paraId="65BBCECC" w14:textId="77777777" w:rsidR="006468D0" w:rsidRPr="0070517F"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14:paraId="70F94265"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ед.</w:t>
            </w:r>
          </w:p>
        </w:tc>
        <w:tc>
          <w:tcPr>
            <w:tcW w:w="530" w:type="pct"/>
          </w:tcPr>
          <w:p w14:paraId="2575182D"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182D3703"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19A43E91"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196E9C61" w14:textId="77777777" w:rsidTr="0070517F">
        <w:tc>
          <w:tcPr>
            <w:tcW w:w="787" w:type="pct"/>
            <w:vMerge/>
          </w:tcPr>
          <w:p w14:paraId="391C0869"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Pr>
          <w:p w14:paraId="037B69E8" w14:textId="77777777" w:rsidR="006468D0" w:rsidRPr="0070517F"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70517F">
              <w:rPr>
                <w:rFonts w:ascii="Times New Roman" w:eastAsia="Calibri" w:hAnsi="Times New Roman"/>
                <w:spacing w:val="-4"/>
                <w:sz w:val="24"/>
                <w:szCs w:val="24"/>
                <w:lang w:eastAsia="en-US"/>
              </w:rPr>
              <w:t xml:space="preserve">Оснащенность учебных кабинетов (в соответствии с </w:t>
            </w:r>
            <w:proofErr w:type="gramStart"/>
            <w:r w:rsidRPr="0070517F">
              <w:rPr>
                <w:rFonts w:ascii="Times New Roman" w:eastAsia="Calibri" w:hAnsi="Times New Roman"/>
                <w:spacing w:val="-4"/>
                <w:sz w:val="24"/>
                <w:szCs w:val="24"/>
                <w:lang w:eastAsia="en-US"/>
              </w:rPr>
              <w:t>ФГОС )</w:t>
            </w:r>
            <w:proofErr w:type="gramEnd"/>
          </w:p>
        </w:tc>
        <w:tc>
          <w:tcPr>
            <w:tcW w:w="480" w:type="pct"/>
          </w:tcPr>
          <w:p w14:paraId="309AA0E1"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ед./%</w:t>
            </w:r>
          </w:p>
        </w:tc>
        <w:tc>
          <w:tcPr>
            <w:tcW w:w="530" w:type="pct"/>
          </w:tcPr>
          <w:p w14:paraId="371AA909"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14D39B2F"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14F5168B"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712FFCA9" w14:textId="77777777" w:rsidTr="0070517F">
        <w:tc>
          <w:tcPr>
            <w:tcW w:w="787" w:type="pct"/>
            <w:vMerge/>
          </w:tcPr>
          <w:p w14:paraId="4371EC76"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Pr>
          <w:p w14:paraId="04893FB1" w14:textId="77777777" w:rsidR="006468D0" w:rsidRPr="0070517F"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Наличие читального зала библиотеки, в том числе:</w:t>
            </w:r>
          </w:p>
          <w:p w14:paraId="205D0E18" w14:textId="77777777" w:rsidR="006468D0" w:rsidRPr="0070517F"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70517F">
              <w:rPr>
                <w:rFonts w:ascii="Times New Roman" w:eastAsia="Calibri" w:hAnsi="Times New Roman"/>
                <w:spacing w:val="-4"/>
                <w:sz w:val="24"/>
                <w:szCs w:val="24"/>
                <w:lang w:eastAsia="en-US"/>
              </w:rPr>
              <w:t>• свыше 30 лет с обеспечением возможности работы на стационарных компьютерах или использования переносных компьютеров;</w:t>
            </w:r>
          </w:p>
          <w:p w14:paraId="2CF26950" w14:textId="77777777" w:rsidR="006468D0" w:rsidRPr="0070517F"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70517F">
              <w:rPr>
                <w:rFonts w:ascii="Times New Roman" w:eastAsia="Calibri" w:hAnsi="Times New Roman"/>
                <w:spacing w:val="-4"/>
                <w:sz w:val="24"/>
                <w:szCs w:val="24"/>
                <w:lang w:eastAsia="en-US"/>
              </w:rPr>
              <w:t>• свыше 30 лет с медиатекой (включая ЭОР);</w:t>
            </w:r>
          </w:p>
          <w:p w14:paraId="6ABEFD8C" w14:textId="77777777" w:rsidR="006468D0" w:rsidRPr="0070517F"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70517F">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14:paraId="3C11DBBF" w14:textId="77777777" w:rsidR="006468D0" w:rsidRPr="0070517F"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70517F">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14:paraId="1427F9D8" w14:textId="77777777" w:rsidR="006468D0" w:rsidRPr="0070517F" w:rsidRDefault="006468D0" w:rsidP="00FF73C3">
            <w:pPr>
              <w:autoSpaceDE w:val="0"/>
              <w:autoSpaceDN w:val="0"/>
              <w:adjustRightInd w:val="0"/>
              <w:spacing w:after="0" w:line="288" w:lineRule="auto"/>
              <w:ind w:left="38"/>
              <w:jc w:val="both"/>
              <w:rPr>
                <w:rFonts w:ascii="Times New Roman" w:eastAsia="Calibri" w:hAnsi="Times New Roman"/>
                <w:sz w:val="24"/>
                <w:szCs w:val="24"/>
                <w:lang w:eastAsia="en-US"/>
              </w:rPr>
            </w:pPr>
            <w:r w:rsidRPr="0070517F">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14:paraId="5CA88392"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да/нет</w:t>
            </w:r>
          </w:p>
        </w:tc>
        <w:tc>
          <w:tcPr>
            <w:tcW w:w="530" w:type="pct"/>
          </w:tcPr>
          <w:p w14:paraId="47CC6968"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07F48DCE"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4BF0D534"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01694BDA" w14:textId="77777777" w:rsidTr="0070517F">
        <w:tc>
          <w:tcPr>
            <w:tcW w:w="787" w:type="pct"/>
            <w:vMerge/>
          </w:tcPr>
          <w:p w14:paraId="58FCD841"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Pr>
          <w:p w14:paraId="77010F00" w14:textId="77777777" w:rsidR="006468D0" w:rsidRPr="0070517F"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14:paraId="7EA96796"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чел./%</w:t>
            </w:r>
          </w:p>
        </w:tc>
        <w:tc>
          <w:tcPr>
            <w:tcW w:w="530" w:type="pct"/>
          </w:tcPr>
          <w:p w14:paraId="43F7D79C"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161747BA"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16276C0F"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3AC09A0E" w14:textId="77777777" w:rsidTr="0070517F">
        <w:tc>
          <w:tcPr>
            <w:tcW w:w="787" w:type="pct"/>
            <w:vMerge/>
          </w:tcPr>
          <w:p w14:paraId="3F8F99DA"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Pr>
          <w:p w14:paraId="030E07C2" w14:textId="77777777" w:rsidR="006468D0" w:rsidRPr="0070517F"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14:paraId="4C4C47F6"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кв. м</w:t>
            </w:r>
          </w:p>
        </w:tc>
        <w:tc>
          <w:tcPr>
            <w:tcW w:w="530" w:type="pct"/>
          </w:tcPr>
          <w:p w14:paraId="257181D6"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0E8EB494"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13B25055"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65D77A7E" w14:textId="77777777" w:rsidTr="0070517F">
        <w:tc>
          <w:tcPr>
            <w:tcW w:w="787" w:type="pct"/>
            <w:vMerge w:val="restart"/>
          </w:tcPr>
          <w:p w14:paraId="09E2E860" w14:textId="77777777" w:rsidR="006468D0" w:rsidRPr="0070517F" w:rsidRDefault="006468D0" w:rsidP="00FF73C3">
            <w:pPr>
              <w:spacing w:after="0" w:line="288" w:lineRule="auto"/>
              <w:rPr>
                <w:rFonts w:ascii="Times New Roman" w:eastAsia="Calibri" w:hAnsi="Times New Roman"/>
                <w:b/>
                <w:sz w:val="24"/>
                <w:szCs w:val="24"/>
                <w:lang w:eastAsia="en-US"/>
              </w:rPr>
            </w:pPr>
            <w:r w:rsidRPr="0070517F">
              <w:rPr>
                <w:rFonts w:ascii="Times New Roman" w:eastAsia="Calibri" w:hAnsi="Times New Roman"/>
                <w:b/>
                <w:sz w:val="24"/>
                <w:szCs w:val="24"/>
                <w:lang w:eastAsia="en-US"/>
              </w:rPr>
              <w:t xml:space="preserve">Учебно-методические </w:t>
            </w:r>
          </w:p>
        </w:tc>
        <w:tc>
          <w:tcPr>
            <w:tcW w:w="2020" w:type="pct"/>
          </w:tcPr>
          <w:p w14:paraId="60F963D2" w14:textId="77777777" w:rsidR="006468D0" w:rsidRPr="0070517F"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14:paraId="5A774AED" w14:textId="77777777" w:rsidR="006468D0" w:rsidRPr="0070517F" w:rsidRDefault="006468D0" w:rsidP="00FF73C3">
            <w:pPr>
              <w:spacing w:after="0" w:line="288" w:lineRule="auto"/>
              <w:jc w:val="center"/>
              <w:rPr>
                <w:rFonts w:ascii="Times New Roman" w:eastAsia="Calibri" w:hAnsi="Times New Roman"/>
                <w:sz w:val="24"/>
                <w:szCs w:val="24"/>
                <w:lang w:eastAsia="en-US"/>
              </w:rPr>
            </w:pPr>
            <w:r w:rsidRPr="0070517F">
              <w:rPr>
                <w:rFonts w:ascii="Times New Roman" w:eastAsia="Calibri" w:hAnsi="Times New Roman"/>
                <w:sz w:val="24"/>
                <w:szCs w:val="24"/>
                <w:lang w:eastAsia="en-US"/>
              </w:rPr>
              <w:t>ед.</w:t>
            </w:r>
          </w:p>
        </w:tc>
        <w:tc>
          <w:tcPr>
            <w:tcW w:w="530" w:type="pct"/>
          </w:tcPr>
          <w:p w14:paraId="2D82458F"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79B34228"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6CFDF61C"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276027E4" w14:textId="77777777" w:rsidTr="0070517F">
        <w:tc>
          <w:tcPr>
            <w:tcW w:w="787" w:type="pct"/>
            <w:vMerge/>
          </w:tcPr>
          <w:p w14:paraId="16832A63"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Pr>
          <w:p w14:paraId="40FDE00C" w14:textId="77777777" w:rsidR="006468D0" w:rsidRPr="0070517F"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14:paraId="6688FC28" w14:textId="77777777" w:rsidR="006468D0" w:rsidRPr="0070517F" w:rsidRDefault="006468D0" w:rsidP="00FF73C3">
            <w:pPr>
              <w:spacing w:after="0" w:line="288" w:lineRule="auto"/>
              <w:ind w:left="-96" w:right="-90"/>
              <w:jc w:val="center"/>
              <w:rPr>
                <w:rFonts w:ascii="Times New Roman" w:eastAsia="Calibri" w:hAnsi="Times New Roman"/>
                <w:spacing w:val="-8"/>
                <w:sz w:val="24"/>
                <w:szCs w:val="24"/>
                <w:lang w:eastAsia="en-US"/>
              </w:rPr>
            </w:pPr>
            <w:r w:rsidRPr="0070517F">
              <w:rPr>
                <w:rFonts w:ascii="Times New Roman" w:eastAsia="Calibri" w:hAnsi="Times New Roman"/>
                <w:spacing w:val="-8"/>
                <w:sz w:val="24"/>
                <w:szCs w:val="24"/>
                <w:lang w:eastAsia="en-US"/>
              </w:rPr>
              <w:t>соответствует</w:t>
            </w:r>
            <w:r w:rsidRPr="0070517F">
              <w:rPr>
                <w:rFonts w:ascii="Times New Roman" w:eastAsia="Calibri" w:hAnsi="Times New Roman"/>
                <w:spacing w:val="-8"/>
                <w:sz w:val="24"/>
                <w:szCs w:val="24"/>
                <w:lang w:eastAsia="en-US"/>
              </w:rPr>
              <w:br/>
              <w:t>/не соответствует</w:t>
            </w:r>
          </w:p>
        </w:tc>
        <w:tc>
          <w:tcPr>
            <w:tcW w:w="530" w:type="pct"/>
          </w:tcPr>
          <w:p w14:paraId="303E7588"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672FA491"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29C9376D" w14:textId="77777777" w:rsidR="006468D0" w:rsidRPr="0070517F" w:rsidRDefault="006468D0" w:rsidP="00FF73C3">
            <w:pPr>
              <w:spacing w:after="0" w:line="288" w:lineRule="auto"/>
              <w:rPr>
                <w:rFonts w:ascii="Times New Roman" w:eastAsia="Calibri" w:hAnsi="Times New Roman"/>
                <w:sz w:val="24"/>
                <w:szCs w:val="24"/>
                <w:lang w:eastAsia="en-US"/>
              </w:rPr>
            </w:pPr>
          </w:p>
        </w:tc>
      </w:tr>
      <w:tr w:rsidR="006468D0" w:rsidRPr="0070517F" w14:paraId="786FE19C" w14:textId="77777777" w:rsidTr="0070517F">
        <w:tc>
          <w:tcPr>
            <w:tcW w:w="787" w:type="pct"/>
            <w:vMerge/>
          </w:tcPr>
          <w:p w14:paraId="2EE720C2"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2020" w:type="pct"/>
          </w:tcPr>
          <w:p w14:paraId="73E07E87" w14:textId="77777777" w:rsidR="006468D0" w:rsidRPr="0070517F"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70517F">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14:paraId="0662E8E6" w14:textId="77777777" w:rsidR="006468D0" w:rsidRPr="0070517F" w:rsidRDefault="006468D0" w:rsidP="00FF73C3">
            <w:pPr>
              <w:spacing w:after="0" w:line="288" w:lineRule="auto"/>
              <w:ind w:left="-96" w:right="-90"/>
              <w:jc w:val="center"/>
              <w:rPr>
                <w:rFonts w:ascii="Times New Roman" w:eastAsia="Calibri" w:hAnsi="Times New Roman"/>
                <w:spacing w:val="-8"/>
                <w:sz w:val="24"/>
                <w:szCs w:val="24"/>
                <w:lang w:eastAsia="en-US"/>
              </w:rPr>
            </w:pPr>
            <w:r w:rsidRPr="0070517F">
              <w:rPr>
                <w:rFonts w:ascii="Times New Roman" w:eastAsia="Calibri" w:hAnsi="Times New Roman"/>
                <w:spacing w:val="-8"/>
                <w:sz w:val="24"/>
                <w:szCs w:val="24"/>
                <w:lang w:eastAsia="en-US"/>
              </w:rPr>
              <w:t>соответствует</w:t>
            </w:r>
            <w:r w:rsidRPr="0070517F">
              <w:rPr>
                <w:rFonts w:ascii="Times New Roman" w:eastAsia="Calibri" w:hAnsi="Times New Roman"/>
                <w:spacing w:val="-8"/>
                <w:sz w:val="24"/>
                <w:szCs w:val="24"/>
                <w:lang w:val="en-US" w:eastAsia="en-US"/>
              </w:rPr>
              <w:br/>
            </w:r>
            <w:r w:rsidRPr="0070517F">
              <w:rPr>
                <w:rFonts w:ascii="Times New Roman" w:eastAsia="Calibri" w:hAnsi="Times New Roman"/>
                <w:spacing w:val="-8"/>
                <w:sz w:val="24"/>
                <w:szCs w:val="24"/>
                <w:lang w:eastAsia="en-US"/>
              </w:rPr>
              <w:t>/не соответствует</w:t>
            </w:r>
          </w:p>
        </w:tc>
        <w:tc>
          <w:tcPr>
            <w:tcW w:w="530" w:type="pct"/>
          </w:tcPr>
          <w:p w14:paraId="1B8D69BE"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88" w:type="pct"/>
          </w:tcPr>
          <w:p w14:paraId="1B1E5B9E" w14:textId="77777777" w:rsidR="006468D0" w:rsidRPr="0070517F" w:rsidRDefault="006468D0" w:rsidP="00FF73C3">
            <w:pPr>
              <w:spacing w:after="0" w:line="288" w:lineRule="auto"/>
              <w:rPr>
                <w:rFonts w:ascii="Times New Roman" w:eastAsia="Calibri" w:hAnsi="Times New Roman"/>
                <w:sz w:val="24"/>
                <w:szCs w:val="24"/>
                <w:lang w:eastAsia="en-US"/>
              </w:rPr>
            </w:pPr>
          </w:p>
        </w:tc>
        <w:tc>
          <w:tcPr>
            <w:tcW w:w="596" w:type="pct"/>
          </w:tcPr>
          <w:p w14:paraId="76AD7BB6" w14:textId="77777777" w:rsidR="006468D0" w:rsidRPr="0070517F" w:rsidRDefault="006468D0" w:rsidP="00FF73C3">
            <w:pPr>
              <w:spacing w:after="0" w:line="288" w:lineRule="auto"/>
              <w:rPr>
                <w:rFonts w:ascii="Times New Roman" w:eastAsia="Calibri" w:hAnsi="Times New Roman"/>
                <w:sz w:val="24"/>
                <w:szCs w:val="24"/>
                <w:lang w:eastAsia="en-US"/>
              </w:rPr>
            </w:pPr>
          </w:p>
        </w:tc>
      </w:tr>
    </w:tbl>
    <w:p w14:paraId="772F1E78" w14:textId="77777777" w:rsidR="006468D0" w:rsidRPr="0070517F" w:rsidRDefault="006468D0" w:rsidP="006468D0">
      <w:pPr>
        <w:pStyle w:val="a3"/>
        <w:spacing w:after="0" w:line="240" w:lineRule="auto"/>
        <w:jc w:val="center"/>
        <w:rPr>
          <w:rFonts w:ascii="Times New Roman" w:hAnsi="Times New Roman"/>
          <w:sz w:val="24"/>
          <w:szCs w:val="24"/>
        </w:rPr>
      </w:pPr>
    </w:p>
    <w:p w14:paraId="65B0EB16" w14:textId="77777777" w:rsidR="006468D0" w:rsidRPr="0070517F" w:rsidRDefault="006468D0" w:rsidP="006468D0">
      <w:pPr>
        <w:pStyle w:val="a3"/>
        <w:spacing w:after="0" w:line="240" w:lineRule="auto"/>
        <w:jc w:val="center"/>
        <w:rPr>
          <w:rFonts w:ascii="Times New Roman" w:hAnsi="Times New Roman"/>
          <w:sz w:val="24"/>
          <w:szCs w:val="24"/>
        </w:rPr>
        <w:sectPr w:rsidR="006468D0" w:rsidRPr="0070517F" w:rsidSect="0070517F">
          <w:pgSz w:w="16838" w:h="11906" w:orient="landscape"/>
          <w:pgMar w:top="1134" w:right="851" w:bottom="1134" w:left="1134" w:header="708" w:footer="708" w:gutter="0"/>
          <w:cols w:space="708"/>
          <w:docGrid w:linePitch="360"/>
        </w:sectPr>
      </w:pPr>
    </w:p>
    <w:p w14:paraId="4F3790D2" w14:textId="77777777" w:rsidR="006468D0" w:rsidRPr="0070517F" w:rsidRDefault="006468D0" w:rsidP="006468D0">
      <w:pPr>
        <w:spacing w:after="0"/>
        <w:jc w:val="right"/>
        <w:rPr>
          <w:rFonts w:ascii="Times New Roman" w:hAnsi="Times New Roman"/>
          <w:b/>
          <w:sz w:val="24"/>
          <w:szCs w:val="24"/>
        </w:rPr>
      </w:pPr>
      <w:r w:rsidRPr="0070517F">
        <w:rPr>
          <w:rFonts w:ascii="Times New Roman" w:hAnsi="Times New Roman"/>
          <w:b/>
          <w:sz w:val="24"/>
          <w:szCs w:val="24"/>
        </w:rPr>
        <w:lastRenderedPageBreak/>
        <w:t>Приложение 3</w:t>
      </w:r>
    </w:p>
    <w:p w14:paraId="21BB9C5C" w14:textId="77777777" w:rsidR="006468D0" w:rsidRPr="0070517F" w:rsidRDefault="006468D0" w:rsidP="006468D0">
      <w:pPr>
        <w:spacing w:after="0"/>
        <w:ind w:left="4248" w:firstLine="708"/>
        <w:jc w:val="right"/>
        <w:rPr>
          <w:rFonts w:ascii="Times New Roman" w:hAnsi="Times New Roman"/>
          <w:b/>
          <w:sz w:val="24"/>
          <w:szCs w:val="24"/>
        </w:rPr>
      </w:pPr>
      <w:r w:rsidRPr="0070517F">
        <w:rPr>
          <w:rFonts w:ascii="Times New Roman" w:hAnsi="Times New Roman"/>
          <w:b/>
          <w:sz w:val="24"/>
          <w:szCs w:val="24"/>
        </w:rPr>
        <w:t xml:space="preserve">к Положению о </w:t>
      </w:r>
      <w:r w:rsidRPr="0070517F">
        <w:rPr>
          <w:rFonts w:ascii="Times New Roman" w:hAnsi="Times New Roman"/>
          <w:b/>
          <w:bCs/>
          <w:sz w:val="24"/>
          <w:szCs w:val="24"/>
        </w:rPr>
        <w:t>внутренней системе оценки качества образования в образовательной организации</w:t>
      </w:r>
      <w:r w:rsidRPr="0070517F">
        <w:rPr>
          <w:rFonts w:ascii="Times New Roman" w:hAnsi="Times New Roman"/>
          <w:b/>
          <w:sz w:val="24"/>
          <w:szCs w:val="24"/>
        </w:rPr>
        <w:t xml:space="preserve"> </w:t>
      </w:r>
    </w:p>
    <w:p w14:paraId="356A479F" w14:textId="77777777" w:rsidR="00FF73C3" w:rsidRPr="0070517F" w:rsidRDefault="00FF73C3" w:rsidP="006468D0">
      <w:pPr>
        <w:spacing w:line="360" w:lineRule="auto"/>
        <w:jc w:val="center"/>
        <w:rPr>
          <w:rFonts w:ascii="Times New Roman" w:hAnsi="Times New Roman"/>
          <w:b/>
          <w:sz w:val="24"/>
          <w:szCs w:val="24"/>
        </w:rPr>
      </w:pPr>
    </w:p>
    <w:p w14:paraId="494A5C34" w14:textId="77777777" w:rsidR="006468D0" w:rsidRPr="0070517F" w:rsidRDefault="006468D0" w:rsidP="006468D0">
      <w:pPr>
        <w:spacing w:line="360" w:lineRule="auto"/>
        <w:jc w:val="center"/>
        <w:rPr>
          <w:rFonts w:ascii="Times New Roman" w:hAnsi="Times New Roman"/>
          <w:b/>
          <w:sz w:val="24"/>
          <w:szCs w:val="24"/>
        </w:rPr>
      </w:pPr>
      <w:r w:rsidRPr="0070517F">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firstRow="0" w:lastRow="0" w:firstColumn="0" w:lastColumn="0" w:noHBand="0" w:noVBand="0"/>
      </w:tblPr>
      <w:tblGrid>
        <w:gridCol w:w="518"/>
        <w:gridCol w:w="7986"/>
        <w:gridCol w:w="1615"/>
      </w:tblGrid>
      <w:tr w:rsidR="006468D0" w:rsidRPr="0070517F" w14:paraId="6CC7E193"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4C00EA2" w14:textId="77777777" w:rsidR="006468D0" w:rsidRPr="0070517F" w:rsidRDefault="006468D0" w:rsidP="0070517F">
            <w:pPr>
              <w:autoSpaceDE w:val="0"/>
              <w:autoSpaceDN w:val="0"/>
              <w:adjustRightInd w:val="0"/>
              <w:spacing w:after="0"/>
              <w:jc w:val="center"/>
              <w:rPr>
                <w:rFonts w:ascii="Times New Roman" w:hAnsi="Times New Roman"/>
                <w:b/>
                <w:sz w:val="24"/>
                <w:szCs w:val="24"/>
              </w:rPr>
            </w:pPr>
            <w:r w:rsidRPr="0070517F">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14:paraId="16FE2B3B" w14:textId="77777777" w:rsidR="006468D0" w:rsidRPr="0070517F" w:rsidRDefault="006468D0" w:rsidP="0070517F">
            <w:pPr>
              <w:autoSpaceDE w:val="0"/>
              <w:autoSpaceDN w:val="0"/>
              <w:adjustRightInd w:val="0"/>
              <w:spacing w:after="0"/>
              <w:jc w:val="center"/>
              <w:rPr>
                <w:rFonts w:ascii="Times New Roman" w:hAnsi="Times New Roman"/>
                <w:b/>
                <w:sz w:val="24"/>
                <w:szCs w:val="24"/>
              </w:rPr>
            </w:pPr>
            <w:r w:rsidRPr="0070517F">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14:paraId="2FCD29C3" w14:textId="77777777" w:rsidR="006468D0" w:rsidRPr="0070517F" w:rsidRDefault="006468D0" w:rsidP="0070517F">
            <w:pPr>
              <w:autoSpaceDE w:val="0"/>
              <w:autoSpaceDN w:val="0"/>
              <w:adjustRightInd w:val="0"/>
              <w:spacing w:after="0"/>
              <w:jc w:val="center"/>
              <w:rPr>
                <w:rFonts w:ascii="Times New Roman" w:hAnsi="Times New Roman"/>
                <w:b/>
                <w:sz w:val="24"/>
                <w:szCs w:val="24"/>
              </w:rPr>
            </w:pPr>
            <w:r w:rsidRPr="0070517F">
              <w:rPr>
                <w:rFonts w:ascii="Times New Roman" w:hAnsi="Times New Roman"/>
                <w:b/>
                <w:sz w:val="24"/>
                <w:szCs w:val="24"/>
              </w:rPr>
              <w:t>Единица измерения</w:t>
            </w:r>
          </w:p>
        </w:tc>
      </w:tr>
      <w:tr w:rsidR="006468D0" w:rsidRPr="0070517F" w14:paraId="4BEAC1F0"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4B25A609"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14:paraId="7E5F74D1"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14:paraId="2F11760E"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338FF963"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081EFFA3"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14:paraId="2841D5D3"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14:paraId="00B4CFAE"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балл</w:t>
            </w:r>
          </w:p>
        </w:tc>
      </w:tr>
      <w:tr w:rsidR="006468D0" w:rsidRPr="0070517F" w14:paraId="390A1820"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355F2721"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14:paraId="1E6CEC01"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 xml:space="preserve">Средний балл государственной итоговой аттестации выпускников </w:t>
            </w:r>
            <w:proofErr w:type="gramStart"/>
            <w:r w:rsidRPr="0070517F">
              <w:rPr>
                <w:rFonts w:ascii="Times New Roman" w:hAnsi="Times New Roman"/>
                <w:sz w:val="24"/>
                <w:szCs w:val="24"/>
              </w:rPr>
              <w:t>9  класса</w:t>
            </w:r>
            <w:proofErr w:type="gramEnd"/>
            <w:r w:rsidRPr="0070517F">
              <w:rPr>
                <w:rFonts w:ascii="Times New Roman" w:hAnsi="Times New Roman"/>
                <w:sz w:val="24"/>
                <w:szCs w:val="24"/>
              </w:rPr>
              <w:t xml:space="preserve"> по математике</w:t>
            </w:r>
          </w:p>
        </w:tc>
        <w:tc>
          <w:tcPr>
            <w:tcW w:w="798" w:type="pct"/>
            <w:tcBorders>
              <w:top w:val="single" w:sz="4" w:space="0" w:color="auto"/>
              <w:left w:val="single" w:sz="4" w:space="0" w:color="auto"/>
              <w:bottom w:val="single" w:sz="4" w:space="0" w:color="auto"/>
              <w:right w:val="single" w:sz="4" w:space="0" w:color="auto"/>
            </w:tcBorders>
          </w:tcPr>
          <w:p w14:paraId="53A69760"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балл</w:t>
            </w:r>
          </w:p>
        </w:tc>
      </w:tr>
      <w:tr w:rsidR="006468D0" w:rsidRPr="0070517F" w14:paraId="219714BC"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534C687A"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14:paraId="3550FCE4"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 xml:space="preserve">Средний балл единого государственного экзамена выпускников </w:t>
            </w:r>
            <w:proofErr w:type="gramStart"/>
            <w:r w:rsidRPr="0070517F">
              <w:rPr>
                <w:rFonts w:ascii="Times New Roman" w:hAnsi="Times New Roman"/>
                <w:sz w:val="24"/>
                <w:szCs w:val="24"/>
              </w:rPr>
              <w:t>11  класса</w:t>
            </w:r>
            <w:proofErr w:type="gramEnd"/>
            <w:r w:rsidRPr="0070517F">
              <w:rPr>
                <w:rFonts w:ascii="Times New Roman" w:hAnsi="Times New Roman"/>
                <w:sz w:val="24"/>
                <w:szCs w:val="24"/>
              </w:rPr>
              <w:t xml:space="preserve"> по русскому языку</w:t>
            </w:r>
          </w:p>
        </w:tc>
        <w:tc>
          <w:tcPr>
            <w:tcW w:w="798" w:type="pct"/>
            <w:tcBorders>
              <w:top w:val="single" w:sz="4" w:space="0" w:color="auto"/>
              <w:left w:val="single" w:sz="4" w:space="0" w:color="auto"/>
              <w:bottom w:val="single" w:sz="4" w:space="0" w:color="auto"/>
              <w:right w:val="single" w:sz="4" w:space="0" w:color="auto"/>
            </w:tcBorders>
          </w:tcPr>
          <w:p w14:paraId="7F02983B"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балл</w:t>
            </w:r>
          </w:p>
        </w:tc>
      </w:tr>
      <w:tr w:rsidR="006468D0" w:rsidRPr="0070517F" w14:paraId="27D82D11"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3C03292B"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14:paraId="604F2B4A"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 xml:space="preserve">Средний балл единого государственного экзамена выпускников </w:t>
            </w:r>
            <w:proofErr w:type="gramStart"/>
            <w:r w:rsidRPr="0070517F">
              <w:rPr>
                <w:rFonts w:ascii="Times New Roman" w:hAnsi="Times New Roman"/>
                <w:sz w:val="24"/>
                <w:szCs w:val="24"/>
              </w:rPr>
              <w:t>11  класса</w:t>
            </w:r>
            <w:proofErr w:type="gramEnd"/>
            <w:r w:rsidRPr="0070517F">
              <w:rPr>
                <w:rFonts w:ascii="Times New Roman" w:hAnsi="Times New Roman"/>
                <w:sz w:val="24"/>
                <w:szCs w:val="24"/>
              </w:rPr>
              <w:t xml:space="preserve"> по математике</w:t>
            </w:r>
          </w:p>
        </w:tc>
        <w:tc>
          <w:tcPr>
            <w:tcW w:w="798" w:type="pct"/>
            <w:tcBorders>
              <w:top w:val="single" w:sz="4" w:space="0" w:color="auto"/>
              <w:left w:val="single" w:sz="4" w:space="0" w:color="auto"/>
              <w:bottom w:val="single" w:sz="4" w:space="0" w:color="auto"/>
              <w:right w:val="single" w:sz="4" w:space="0" w:color="auto"/>
            </w:tcBorders>
          </w:tcPr>
          <w:p w14:paraId="583C9976"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балл</w:t>
            </w:r>
          </w:p>
        </w:tc>
      </w:tr>
      <w:tr w:rsidR="006468D0" w:rsidRPr="0070517F" w14:paraId="73A4D91C"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2B45BFEA"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14:paraId="2DE04C93"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14:paraId="10E671B5"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059D99B5"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1629F565"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14:paraId="62B7DEA8"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14:paraId="42E5D15C"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500C0AE4"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0A1E5BB8"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14:paraId="49B166B4"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14:paraId="35BDDE75"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29E200F6"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790AA53E"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14:paraId="28722240"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14:paraId="3D98CC4A"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7FFB0BCC"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5E4B9B2E"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14:paraId="158D2E4C"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14:paraId="6435D361"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508F5867"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5D008FF6"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14:paraId="799FBE22"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14:paraId="004E2287"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089DCB85"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263F4C93"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lastRenderedPageBreak/>
              <w:t>12.</w:t>
            </w:r>
          </w:p>
        </w:tc>
        <w:tc>
          <w:tcPr>
            <w:tcW w:w="3946" w:type="pct"/>
            <w:tcBorders>
              <w:top w:val="single" w:sz="4" w:space="0" w:color="auto"/>
              <w:left w:val="single" w:sz="4" w:space="0" w:color="auto"/>
              <w:bottom w:val="single" w:sz="4" w:space="0" w:color="auto"/>
              <w:right w:val="single" w:sz="4" w:space="0" w:color="auto"/>
            </w:tcBorders>
          </w:tcPr>
          <w:p w14:paraId="65696D81"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14:paraId="189AE05B"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4B1302DD"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2895533B"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tcPr>
          <w:p w14:paraId="03A6D4D4"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14:paraId="323F8D0D"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1D7A7FFB"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3361BBA4"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14:paraId="476856DF"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14:paraId="08D9901E"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23B55323"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7F8C72AF"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14:paraId="4A188DBF"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14:paraId="2B02C110"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06470BFF" w14:textId="77777777" w:rsidTr="0070517F">
        <w:trPr>
          <w:tblCellSpacing w:w="5" w:type="nil"/>
        </w:trPr>
        <w:tc>
          <w:tcPr>
            <w:tcW w:w="256" w:type="pct"/>
            <w:tcBorders>
              <w:top w:val="single" w:sz="4" w:space="0" w:color="auto"/>
              <w:left w:val="single" w:sz="4" w:space="0" w:color="auto"/>
              <w:right w:val="single" w:sz="4" w:space="0" w:color="auto"/>
            </w:tcBorders>
          </w:tcPr>
          <w:p w14:paraId="7E4334C3" w14:textId="77777777" w:rsidR="006468D0" w:rsidRPr="0070517F" w:rsidRDefault="006468D0" w:rsidP="0070517F">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14:paraId="734C0EE1"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14:paraId="47E3B943"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59B02E2E" w14:textId="77777777" w:rsidTr="0070517F">
        <w:trPr>
          <w:tblCellSpacing w:w="5" w:type="nil"/>
        </w:trPr>
        <w:tc>
          <w:tcPr>
            <w:tcW w:w="256" w:type="pct"/>
            <w:tcBorders>
              <w:left w:val="single" w:sz="4" w:space="0" w:color="auto"/>
              <w:right w:val="single" w:sz="4" w:space="0" w:color="auto"/>
            </w:tcBorders>
          </w:tcPr>
          <w:p w14:paraId="6EA3E224" w14:textId="77777777" w:rsidR="006468D0" w:rsidRPr="0070517F" w:rsidRDefault="006468D0" w:rsidP="0070517F">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14:paraId="20277B3D"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14:paraId="25AF85E3"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3986B0D8" w14:textId="77777777" w:rsidTr="0070517F">
        <w:trPr>
          <w:tblCellSpacing w:w="5" w:type="nil"/>
        </w:trPr>
        <w:tc>
          <w:tcPr>
            <w:tcW w:w="256" w:type="pct"/>
            <w:tcBorders>
              <w:left w:val="single" w:sz="4" w:space="0" w:color="auto"/>
              <w:right w:val="single" w:sz="4" w:space="0" w:color="auto"/>
            </w:tcBorders>
          </w:tcPr>
          <w:p w14:paraId="56E876F2" w14:textId="77777777" w:rsidR="006468D0" w:rsidRPr="0070517F" w:rsidRDefault="006468D0" w:rsidP="0070517F">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14:paraId="2F2812C2"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14:paraId="2F646515"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74749D40" w14:textId="77777777" w:rsidTr="0070517F">
        <w:trPr>
          <w:tblCellSpacing w:w="5" w:type="nil"/>
        </w:trPr>
        <w:tc>
          <w:tcPr>
            <w:tcW w:w="256" w:type="pct"/>
            <w:tcBorders>
              <w:left w:val="single" w:sz="4" w:space="0" w:color="auto"/>
              <w:bottom w:val="single" w:sz="4" w:space="0" w:color="auto"/>
              <w:right w:val="single" w:sz="4" w:space="0" w:color="auto"/>
            </w:tcBorders>
          </w:tcPr>
          <w:p w14:paraId="7F3B1C9E" w14:textId="77777777" w:rsidR="006468D0" w:rsidRPr="0070517F" w:rsidRDefault="006468D0" w:rsidP="0070517F">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14:paraId="19C5C48C"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14:paraId="5311FF1B"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1B406C97"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38C1966A"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14:paraId="75B42537"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14:paraId="1B049E7A"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r w:rsidR="006468D0" w:rsidRPr="0070517F" w14:paraId="41365F61" w14:textId="77777777" w:rsidTr="0070517F">
        <w:trPr>
          <w:tblCellSpacing w:w="5" w:type="nil"/>
        </w:trPr>
        <w:tc>
          <w:tcPr>
            <w:tcW w:w="256" w:type="pct"/>
            <w:tcBorders>
              <w:top w:val="single" w:sz="4" w:space="0" w:color="auto"/>
              <w:left w:val="single" w:sz="4" w:space="0" w:color="auto"/>
              <w:bottom w:val="single" w:sz="4" w:space="0" w:color="auto"/>
              <w:right w:val="single" w:sz="4" w:space="0" w:color="auto"/>
            </w:tcBorders>
          </w:tcPr>
          <w:p w14:paraId="11928E29"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14:paraId="3E64824D" w14:textId="77777777" w:rsidR="006468D0" w:rsidRPr="0070517F" w:rsidRDefault="006468D0" w:rsidP="0070517F">
            <w:pPr>
              <w:autoSpaceDE w:val="0"/>
              <w:autoSpaceDN w:val="0"/>
              <w:adjustRightInd w:val="0"/>
              <w:spacing w:after="0"/>
              <w:jc w:val="both"/>
              <w:rPr>
                <w:rFonts w:ascii="Times New Roman" w:hAnsi="Times New Roman"/>
                <w:sz w:val="24"/>
                <w:szCs w:val="24"/>
              </w:rPr>
            </w:pPr>
            <w:r w:rsidRPr="0070517F">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14:paraId="30E7A1C9" w14:textId="77777777" w:rsidR="006468D0" w:rsidRPr="0070517F" w:rsidRDefault="006468D0" w:rsidP="0070517F">
            <w:pPr>
              <w:autoSpaceDE w:val="0"/>
              <w:autoSpaceDN w:val="0"/>
              <w:adjustRightInd w:val="0"/>
              <w:spacing w:after="0"/>
              <w:jc w:val="center"/>
              <w:rPr>
                <w:rFonts w:ascii="Times New Roman" w:hAnsi="Times New Roman"/>
                <w:sz w:val="24"/>
                <w:szCs w:val="24"/>
              </w:rPr>
            </w:pPr>
            <w:r w:rsidRPr="0070517F">
              <w:rPr>
                <w:rFonts w:ascii="Times New Roman" w:hAnsi="Times New Roman"/>
                <w:sz w:val="24"/>
                <w:szCs w:val="24"/>
              </w:rPr>
              <w:t>человек/%</w:t>
            </w:r>
          </w:p>
        </w:tc>
      </w:tr>
    </w:tbl>
    <w:p w14:paraId="5DF5F164" w14:textId="77777777" w:rsidR="006468D0" w:rsidRPr="0070517F" w:rsidRDefault="006468D0" w:rsidP="006468D0">
      <w:pPr>
        <w:spacing w:after="0"/>
        <w:jc w:val="right"/>
        <w:rPr>
          <w:rFonts w:ascii="Times New Roman" w:hAnsi="Times New Roman"/>
          <w:sz w:val="24"/>
          <w:szCs w:val="24"/>
        </w:rPr>
      </w:pPr>
    </w:p>
    <w:p w14:paraId="3F3A6B69" w14:textId="77777777" w:rsidR="006468D0" w:rsidRPr="0070517F" w:rsidRDefault="00FF73C3" w:rsidP="00FF73C3">
      <w:pPr>
        <w:tabs>
          <w:tab w:val="left" w:pos="7000"/>
        </w:tabs>
        <w:rPr>
          <w:rFonts w:ascii="Times New Roman" w:hAnsi="Times New Roman"/>
          <w:sz w:val="24"/>
          <w:szCs w:val="24"/>
        </w:rPr>
      </w:pPr>
      <w:r w:rsidRPr="0070517F">
        <w:rPr>
          <w:sz w:val="24"/>
          <w:szCs w:val="24"/>
        </w:rPr>
        <w:tab/>
      </w:r>
    </w:p>
    <w:p w14:paraId="3F376C11" w14:textId="77777777" w:rsidR="006468D0" w:rsidRPr="0070517F" w:rsidRDefault="006468D0" w:rsidP="006468D0">
      <w:pPr>
        <w:pStyle w:val="a3"/>
        <w:spacing w:after="0" w:line="240" w:lineRule="auto"/>
        <w:jc w:val="center"/>
        <w:rPr>
          <w:rFonts w:ascii="Times New Roman" w:hAnsi="Times New Roman"/>
          <w:sz w:val="24"/>
          <w:szCs w:val="24"/>
        </w:rPr>
      </w:pPr>
    </w:p>
    <w:p w14:paraId="4C39A89C" w14:textId="77777777" w:rsidR="006468D0" w:rsidRPr="0070517F" w:rsidRDefault="006468D0" w:rsidP="006468D0">
      <w:pPr>
        <w:pStyle w:val="a3"/>
        <w:spacing w:after="0" w:line="240" w:lineRule="auto"/>
        <w:jc w:val="center"/>
        <w:rPr>
          <w:rFonts w:ascii="Times New Roman" w:hAnsi="Times New Roman"/>
          <w:sz w:val="24"/>
          <w:szCs w:val="24"/>
        </w:rPr>
      </w:pPr>
    </w:p>
    <w:p w14:paraId="5B0639BE" w14:textId="77777777" w:rsidR="006468D0" w:rsidRPr="0070517F" w:rsidRDefault="006468D0" w:rsidP="006468D0">
      <w:pPr>
        <w:pStyle w:val="a3"/>
        <w:spacing w:after="0" w:line="240" w:lineRule="auto"/>
        <w:jc w:val="center"/>
        <w:rPr>
          <w:rFonts w:ascii="Times New Roman" w:hAnsi="Times New Roman"/>
          <w:sz w:val="24"/>
          <w:szCs w:val="24"/>
        </w:rPr>
      </w:pPr>
    </w:p>
    <w:p w14:paraId="18E21C65" w14:textId="77777777" w:rsidR="006468D0" w:rsidRPr="0070517F" w:rsidRDefault="006468D0" w:rsidP="006468D0">
      <w:pPr>
        <w:pStyle w:val="a3"/>
        <w:spacing w:after="0" w:line="240" w:lineRule="auto"/>
        <w:jc w:val="center"/>
        <w:rPr>
          <w:rFonts w:ascii="Times New Roman" w:hAnsi="Times New Roman"/>
          <w:sz w:val="24"/>
          <w:szCs w:val="24"/>
        </w:rPr>
      </w:pPr>
    </w:p>
    <w:p w14:paraId="35681786" w14:textId="77777777" w:rsidR="006468D0" w:rsidRPr="0070517F" w:rsidRDefault="006468D0" w:rsidP="006468D0">
      <w:pPr>
        <w:pStyle w:val="a3"/>
        <w:spacing w:after="0" w:line="240" w:lineRule="auto"/>
        <w:jc w:val="center"/>
        <w:rPr>
          <w:rFonts w:ascii="Times New Roman" w:hAnsi="Times New Roman"/>
          <w:sz w:val="24"/>
          <w:szCs w:val="24"/>
        </w:rPr>
      </w:pPr>
    </w:p>
    <w:p w14:paraId="755B386F" w14:textId="77777777" w:rsidR="006468D0" w:rsidRPr="0070517F" w:rsidRDefault="006468D0" w:rsidP="006468D0">
      <w:pPr>
        <w:pStyle w:val="a3"/>
        <w:spacing w:after="0" w:line="240" w:lineRule="auto"/>
        <w:jc w:val="center"/>
        <w:rPr>
          <w:rFonts w:ascii="Times New Roman" w:hAnsi="Times New Roman"/>
          <w:sz w:val="24"/>
          <w:szCs w:val="24"/>
        </w:rPr>
      </w:pPr>
    </w:p>
    <w:p w14:paraId="4790E279" w14:textId="77777777" w:rsidR="006468D0" w:rsidRPr="0070517F" w:rsidRDefault="006468D0" w:rsidP="006468D0">
      <w:pPr>
        <w:pStyle w:val="a3"/>
        <w:spacing w:after="0" w:line="240" w:lineRule="auto"/>
        <w:jc w:val="center"/>
        <w:rPr>
          <w:rFonts w:ascii="Times New Roman" w:hAnsi="Times New Roman"/>
          <w:sz w:val="24"/>
          <w:szCs w:val="24"/>
        </w:rPr>
      </w:pPr>
    </w:p>
    <w:p w14:paraId="1C4D2861" w14:textId="77777777" w:rsidR="006468D0" w:rsidRPr="0070517F" w:rsidRDefault="006468D0" w:rsidP="006468D0">
      <w:pPr>
        <w:pStyle w:val="a3"/>
        <w:spacing w:after="0" w:line="240" w:lineRule="auto"/>
        <w:jc w:val="center"/>
        <w:rPr>
          <w:rFonts w:ascii="Times New Roman" w:hAnsi="Times New Roman"/>
          <w:sz w:val="24"/>
          <w:szCs w:val="24"/>
        </w:rPr>
      </w:pPr>
    </w:p>
    <w:p w14:paraId="5712E4B5" w14:textId="77777777" w:rsidR="006468D0" w:rsidRPr="0070517F" w:rsidRDefault="006468D0" w:rsidP="006468D0">
      <w:pPr>
        <w:pStyle w:val="a3"/>
        <w:spacing w:after="0" w:line="240" w:lineRule="auto"/>
        <w:jc w:val="center"/>
        <w:rPr>
          <w:rFonts w:ascii="Times New Roman" w:hAnsi="Times New Roman"/>
          <w:sz w:val="24"/>
          <w:szCs w:val="24"/>
        </w:rPr>
      </w:pPr>
    </w:p>
    <w:p w14:paraId="0ADCDAEF" w14:textId="77777777" w:rsidR="006468D0" w:rsidRPr="0070517F" w:rsidRDefault="006468D0" w:rsidP="006468D0">
      <w:pPr>
        <w:pStyle w:val="a3"/>
        <w:spacing w:after="0" w:line="240" w:lineRule="auto"/>
        <w:jc w:val="center"/>
        <w:rPr>
          <w:rFonts w:ascii="Times New Roman" w:hAnsi="Times New Roman"/>
          <w:sz w:val="24"/>
          <w:szCs w:val="24"/>
        </w:rPr>
      </w:pPr>
    </w:p>
    <w:p w14:paraId="55C7BADF" w14:textId="77777777" w:rsidR="006468D0" w:rsidRPr="0070517F" w:rsidRDefault="006468D0" w:rsidP="006468D0">
      <w:pPr>
        <w:pStyle w:val="a3"/>
        <w:spacing w:after="0" w:line="240" w:lineRule="auto"/>
        <w:jc w:val="center"/>
        <w:rPr>
          <w:rFonts w:ascii="Times New Roman" w:hAnsi="Times New Roman"/>
          <w:sz w:val="24"/>
          <w:szCs w:val="24"/>
        </w:rPr>
      </w:pPr>
    </w:p>
    <w:p w14:paraId="6A58D1C1" w14:textId="77777777" w:rsidR="006468D0" w:rsidRPr="0070517F" w:rsidRDefault="006468D0" w:rsidP="006468D0">
      <w:pPr>
        <w:pStyle w:val="a3"/>
        <w:spacing w:after="0" w:line="240" w:lineRule="auto"/>
        <w:jc w:val="center"/>
        <w:rPr>
          <w:rFonts w:ascii="Times New Roman" w:hAnsi="Times New Roman"/>
          <w:sz w:val="24"/>
          <w:szCs w:val="24"/>
        </w:rPr>
      </w:pPr>
    </w:p>
    <w:p w14:paraId="6C73C3A9" w14:textId="77777777" w:rsidR="006468D0" w:rsidRPr="0070517F" w:rsidRDefault="006468D0" w:rsidP="006468D0">
      <w:pPr>
        <w:pStyle w:val="a3"/>
        <w:spacing w:after="0" w:line="240" w:lineRule="auto"/>
        <w:jc w:val="center"/>
        <w:rPr>
          <w:rFonts w:ascii="Times New Roman" w:hAnsi="Times New Roman"/>
          <w:sz w:val="24"/>
          <w:szCs w:val="24"/>
        </w:rPr>
      </w:pPr>
    </w:p>
    <w:p w14:paraId="30260F79" w14:textId="77777777" w:rsidR="006468D0" w:rsidRPr="0070517F" w:rsidRDefault="006468D0" w:rsidP="006468D0">
      <w:pPr>
        <w:pStyle w:val="a3"/>
        <w:spacing w:after="0" w:line="240" w:lineRule="auto"/>
        <w:jc w:val="center"/>
        <w:rPr>
          <w:rFonts w:ascii="Times New Roman" w:hAnsi="Times New Roman"/>
          <w:sz w:val="24"/>
          <w:szCs w:val="24"/>
        </w:rPr>
      </w:pPr>
    </w:p>
    <w:p w14:paraId="3F2C7025" w14:textId="77777777" w:rsidR="006468D0" w:rsidRPr="0070517F" w:rsidRDefault="006468D0" w:rsidP="006468D0">
      <w:pPr>
        <w:pStyle w:val="a3"/>
        <w:spacing w:after="0" w:line="240" w:lineRule="auto"/>
        <w:jc w:val="center"/>
        <w:rPr>
          <w:rFonts w:ascii="Times New Roman" w:hAnsi="Times New Roman"/>
          <w:sz w:val="24"/>
          <w:szCs w:val="24"/>
        </w:rPr>
      </w:pPr>
    </w:p>
    <w:p w14:paraId="26D71775" w14:textId="77777777" w:rsidR="006468D0" w:rsidRPr="0070517F" w:rsidRDefault="006468D0" w:rsidP="006468D0">
      <w:pPr>
        <w:pStyle w:val="a3"/>
        <w:spacing w:after="0" w:line="240" w:lineRule="auto"/>
        <w:jc w:val="center"/>
        <w:rPr>
          <w:rFonts w:ascii="Times New Roman" w:hAnsi="Times New Roman"/>
          <w:sz w:val="24"/>
          <w:szCs w:val="24"/>
        </w:rPr>
      </w:pPr>
    </w:p>
    <w:p w14:paraId="24AB9914" w14:textId="77777777" w:rsidR="006468D0" w:rsidRPr="0070517F" w:rsidRDefault="006468D0" w:rsidP="006468D0">
      <w:pPr>
        <w:pStyle w:val="a3"/>
        <w:spacing w:after="0" w:line="240" w:lineRule="auto"/>
        <w:jc w:val="center"/>
        <w:rPr>
          <w:rFonts w:ascii="Times New Roman" w:hAnsi="Times New Roman"/>
          <w:sz w:val="24"/>
          <w:szCs w:val="24"/>
        </w:rPr>
      </w:pPr>
    </w:p>
    <w:p w14:paraId="661C693B" w14:textId="77777777" w:rsidR="006468D0" w:rsidRPr="0070517F" w:rsidRDefault="006468D0" w:rsidP="006468D0">
      <w:pPr>
        <w:pStyle w:val="a3"/>
        <w:spacing w:after="0" w:line="240" w:lineRule="auto"/>
        <w:jc w:val="center"/>
        <w:rPr>
          <w:rFonts w:ascii="Times New Roman" w:hAnsi="Times New Roman"/>
          <w:sz w:val="24"/>
          <w:szCs w:val="24"/>
        </w:rPr>
      </w:pPr>
    </w:p>
    <w:p w14:paraId="6AFDFBE2" w14:textId="77777777" w:rsidR="006468D0" w:rsidRPr="0070517F" w:rsidRDefault="006468D0" w:rsidP="006468D0">
      <w:pPr>
        <w:pStyle w:val="a3"/>
        <w:spacing w:after="0" w:line="240" w:lineRule="auto"/>
        <w:jc w:val="center"/>
        <w:rPr>
          <w:rFonts w:ascii="Times New Roman" w:hAnsi="Times New Roman"/>
          <w:sz w:val="24"/>
          <w:szCs w:val="24"/>
        </w:rPr>
      </w:pPr>
    </w:p>
    <w:p w14:paraId="2CB50C2E" w14:textId="77777777" w:rsidR="006468D0" w:rsidRPr="0070517F" w:rsidRDefault="006468D0" w:rsidP="006468D0">
      <w:pPr>
        <w:pStyle w:val="a3"/>
        <w:spacing w:after="0" w:line="240" w:lineRule="auto"/>
        <w:jc w:val="center"/>
        <w:rPr>
          <w:rFonts w:ascii="Times New Roman" w:hAnsi="Times New Roman"/>
          <w:sz w:val="24"/>
          <w:szCs w:val="24"/>
        </w:rPr>
      </w:pPr>
    </w:p>
    <w:p w14:paraId="38A11CF3" w14:textId="77777777" w:rsidR="006468D0" w:rsidRPr="0070517F" w:rsidRDefault="006468D0" w:rsidP="006468D0">
      <w:pPr>
        <w:pStyle w:val="a3"/>
        <w:spacing w:after="0" w:line="240" w:lineRule="auto"/>
        <w:jc w:val="center"/>
        <w:rPr>
          <w:rFonts w:ascii="Times New Roman" w:hAnsi="Times New Roman"/>
          <w:sz w:val="24"/>
          <w:szCs w:val="24"/>
        </w:rPr>
      </w:pPr>
    </w:p>
    <w:p w14:paraId="17E060C2" w14:textId="77777777" w:rsidR="006468D0" w:rsidRPr="0070517F" w:rsidRDefault="006468D0" w:rsidP="006468D0">
      <w:pPr>
        <w:pStyle w:val="a3"/>
        <w:spacing w:after="0" w:line="240" w:lineRule="auto"/>
        <w:jc w:val="center"/>
        <w:rPr>
          <w:rFonts w:ascii="Times New Roman" w:hAnsi="Times New Roman"/>
          <w:sz w:val="24"/>
          <w:szCs w:val="24"/>
        </w:rPr>
      </w:pPr>
    </w:p>
    <w:p w14:paraId="15ECBB16" w14:textId="77777777" w:rsidR="006468D0" w:rsidRPr="0070517F" w:rsidRDefault="006468D0" w:rsidP="006468D0">
      <w:pPr>
        <w:pStyle w:val="a3"/>
        <w:spacing w:after="0" w:line="240" w:lineRule="auto"/>
        <w:jc w:val="center"/>
        <w:rPr>
          <w:rFonts w:ascii="Times New Roman" w:hAnsi="Times New Roman"/>
          <w:sz w:val="24"/>
          <w:szCs w:val="24"/>
        </w:rPr>
      </w:pPr>
    </w:p>
    <w:p w14:paraId="35D1EED8" w14:textId="77777777" w:rsidR="006468D0" w:rsidRPr="0070517F" w:rsidRDefault="006468D0" w:rsidP="006468D0">
      <w:pPr>
        <w:pStyle w:val="a3"/>
        <w:spacing w:after="0" w:line="240" w:lineRule="auto"/>
        <w:jc w:val="center"/>
        <w:rPr>
          <w:rFonts w:ascii="Times New Roman" w:hAnsi="Times New Roman"/>
          <w:sz w:val="24"/>
          <w:szCs w:val="24"/>
        </w:rPr>
      </w:pPr>
    </w:p>
    <w:p w14:paraId="51C4A29E" w14:textId="77777777" w:rsidR="006468D0" w:rsidRPr="0070517F" w:rsidRDefault="006468D0" w:rsidP="006468D0">
      <w:pPr>
        <w:pStyle w:val="a3"/>
        <w:spacing w:after="0" w:line="240" w:lineRule="auto"/>
        <w:jc w:val="center"/>
        <w:rPr>
          <w:rFonts w:ascii="Times New Roman" w:hAnsi="Times New Roman"/>
          <w:sz w:val="24"/>
          <w:szCs w:val="24"/>
        </w:rPr>
      </w:pPr>
    </w:p>
    <w:p w14:paraId="7F9F728B" w14:textId="77777777" w:rsidR="006468D0" w:rsidRPr="0070517F" w:rsidRDefault="006468D0" w:rsidP="006468D0">
      <w:pPr>
        <w:pStyle w:val="a3"/>
        <w:spacing w:after="0" w:line="240" w:lineRule="auto"/>
        <w:jc w:val="center"/>
        <w:rPr>
          <w:rFonts w:ascii="Times New Roman" w:hAnsi="Times New Roman"/>
          <w:sz w:val="24"/>
          <w:szCs w:val="24"/>
        </w:rPr>
        <w:sectPr w:rsidR="006468D0" w:rsidRPr="0070517F" w:rsidSect="0070517F">
          <w:pgSz w:w="11906" w:h="16838"/>
          <w:pgMar w:top="1134" w:right="851" w:bottom="1134" w:left="1134" w:header="708" w:footer="708" w:gutter="0"/>
          <w:cols w:space="708"/>
          <w:docGrid w:linePitch="360"/>
        </w:sectPr>
      </w:pPr>
    </w:p>
    <w:p w14:paraId="22FA34F6" w14:textId="77777777" w:rsidR="006468D0" w:rsidRPr="0070517F" w:rsidRDefault="006468D0" w:rsidP="006468D0">
      <w:pPr>
        <w:spacing w:after="0"/>
        <w:jc w:val="right"/>
        <w:rPr>
          <w:rFonts w:ascii="Times New Roman" w:hAnsi="Times New Roman"/>
          <w:b/>
          <w:sz w:val="24"/>
          <w:szCs w:val="24"/>
        </w:rPr>
      </w:pPr>
      <w:r w:rsidRPr="0070517F">
        <w:rPr>
          <w:rFonts w:ascii="Times New Roman" w:hAnsi="Times New Roman"/>
          <w:b/>
          <w:sz w:val="24"/>
          <w:szCs w:val="24"/>
        </w:rPr>
        <w:lastRenderedPageBreak/>
        <w:t>Приложение 4</w:t>
      </w:r>
    </w:p>
    <w:p w14:paraId="73CE7B95" w14:textId="77777777" w:rsidR="006468D0" w:rsidRPr="0070517F" w:rsidRDefault="006468D0" w:rsidP="006468D0">
      <w:pPr>
        <w:spacing w:after="0"/>
        <w:ind w:left="4248" w:firstLine="708"/>
        <w:jc w:val="right"/>
        <w:rPr>
          <w:rFonts w:ascii="Times New Roman" w:hAnsi="Times New Roman"/>
          <w:b/>
          <w:bCs/>
          <w:sz w:val="24"/>
          <w:szCs w:val="24"/>
        </w:rPr>
      </w:pPr>
      <w:r w:rsidRPr="0070517F">
        <w:rPr>
          <w:rFonts w:ascii="Times New Roman" w:hAnsi="Times New Roman"/>
          <w:b/>
          <w:sz w:val="24"/>
          <w:szCs w:val="24"/>
        </w:rPr>
        <w:t xml:space="preserve">к "Положению о </w:t>
      </w:r>
      <w:r w:rsidRPr="0070517F">
        <w:rPr>
          <w:rFonts w:ascii="Times New Roman" w:hAnsi="Times New Roman"/>
          <w:b/>
          <w:bCs/>
          <w:sz w:val="24"/>
          <w:szCs w:val="24"/>
        </w:rPr>
        <w:t xml:space="preserve">внутренней системе оценки качества образования </w:t>
      </w:r>
    </w:p>
    <w:p w14:paraId="53680880" w14:textId="77777777" w:rsidR="006468D0" w:rsidRPr="0070517F" w:rsidRDefault="006468D0" w:rsidP="006468D0">
      <w:pPr>
        <w:spacing w:after="0"/>
        <w:ind w:left="4248" w:firstLine="708"/>
        <w:jc w:val="right"/>
        <w:rPr>
          <w:rFonts w:ascii="Times New Roman" w:hAnsi="Times New Roman"/>
          <w:b/>
          <w:sz w:val="24"/>
          <w:szCs w:val="24"/>
        </w:rPr>
      </w:pPr>
      <w:r w:rsidRPr="0070517F">
        <w:rPr>
          <w:rFonts w:ascii="Times New Roman" w:hAnsi="Times New Roman"/>
          <w:b/>
          <w:bCs/>
          <w:sz w:val="24"/>
          <w:szCs w:val="24"/>
        </w:rPr>
        <w:t>в образовательной организации"</w:t>
      </w:r>
      <w:r w:rsidRPr="0070517F">
        <w:rPr>
          <w:rFonts w:ascii="Times New Roman" w:hAnsi="Times New Roman"/>
          <w:b/>
          <w:sz w:val="24"/>
          <w:szCs w:val="24"/>
        </w:rPr>
        <w:t xml:space="preserve"> </w:t>
      </w:r>
    </w:p>
    <w:p w14:paraId="591AFCA0" w14:textId="77777777" w:rsidR="006468D0" w:rsidRPr="0070517F" w:rsidRDefault="006468D0" w:rsidP="006468D0">
      <w:pPr>
        <w:spacing w:after="0" w:line="360" w:lineRule="auto"/>
        <w:ind w:left="4248" w:firstLine="708"/>
        <w:jc w:val="right"/>
        <w:rPr>
          <w:rFonts w:ascii="Times New Roman" w:hAnsi="Times New Roman"/>
          <w:sz w:val="24"/>
          <w:szCs w:val="24"/>
        </w:rPr>
      </w:pPr>
    </w:p>
    <w:p w14:paraId="7B5A7611" w14:textId="77777777" w:rsidR="006468D0" w:rsidRPr="0070517F" w:rsidRDefault="006468D0" w:rsidP="006468D0">
      <w:pPr>
        <w:spacing w:after="0" w:line="360" w:lineRule="auto"/>
        <w:ind w:left="720"/>
        <w:jc w:val="center"/>
        <w:rPr>
          <w:rFonts w:ascii="Times New Roman" w:hAnsi="Times New Roman"/>
          <w:b/>
          <w:iCs/>
          <w:sz w:val="24"/>
          <w:szCs w:val="24"/>
        </w:rPr>
      </w:pPr>
      <w:r w:rsidRPr="0070517F">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14:paraId="58705240" w14:textId="77777777" w:rsidR="006468D0" w:rsidRPr="0070517F" w:rsidRDefault="006468D0" w:rsidP="006468D0">
      <w:pPr>
        <w:spacing w:after="0" w:line="360" w:lineRule="auto"/>
        <w:ind w:left="720"/>
        <w:jc w:val="center"/>
        <w:rPr>
          <w:rFonts w:ascii="Times New Roman" w:hAnsi="Times New Roman"/>
          <w:b/>
          <w:iCs/>
          <w:sz w:val="24"/>
          <w:szCs w:val="24"/>
        </w:rPr>
      </w:pPr>
      <w:r w:rsidRPr="0070517F">
        <w:rPr>
          <w:rFonts w:ascii="Times New Roman" w:hAnsi="Times New Roman"/>
          <w:b/>
          <w:iCs/>
          <w:sz w:val="24"/>
          <w:szCs w:val="24"/>
        </w:rPr>
        <w:t>программы (помимо результатов, оцениваемых эмпирически в ходе группового проекта)</w:t>
      </w:r>
    </w:p>
    <w:p w14:paraId="681046A0" w14:textId="77777777" w:rsidR="006468D0" w:rsidRPr="0070517F" w:rsidRDefault="006468D0" w:rsidP="006468D0">
      <w:pPr>
        <w:spacing w:after="0" w:line="240" w:lineRule="auto"/>
        <w:ind w:left="720"/>
        <w:jc w:val="both"/>
        <w:rPr>
          <w:rFonts w:ascii="Times New Roman" w:hAnsi="Times New Roman"/>
          <w:iCs/>
          <w:sz w:val="24"/>
          <w:szCs w:val="24"/>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855"/>
        <w:gridCol w:w="2957"/>
        <w:gridCol w:w="1842"/>
        <w:gridCol w:w="2142"/>
        <w:gridCol w:w="2188"/>
      </w:tblGrid>
      <w:tr w:rsidR="006468D0" w:rsidRPr="0070517F" w14:paraId="0DFC92C2" w14:textId="77777777" w:rsidTr="00FF73C3">
        <w:tc>
          <w:tcPr>
            <w:tcW w:w="709" w:type="dxa"/>
          </w:tcPr>
          <w:p w14:paraId="53725F1C" w14:textId="77777777" w:rsidR="006468D0" w:rsidRPr="0070517F" w:rsidRDefault="006468D0" w:rsidP="00FF73C3">
            <w:pPr>
              <w:pStyle w:val="a3"/>
              <w:spacing w:after="0" w:line="288" w:lineRule="auto"/>
              <w:ind w:left="0"/>
              <w:jc w:val="both"/>
              <w:rPr>
                <w:rFonts w:ascii="Times New Roman" w:hAnsi="Times New Roman"/>
                <w:b/>
                <w:iCs/>
                <w:sz w:val="24"/>
                <w:szCs w:val="24"/>
              </w:rPr>
            </w:pPr>
            <w:r w:rsidRPr="0070517F">
              <w:rPr>
                <w:rFonts w:ascii="Times New Roman" w:hAnsi="Times New Roman"/>
                <w:b/>
                <w:iCs/>
                <w:sz w:val="24"/>
                <w:szCs w:val="24"/>
              </w:rPr>
              <w:t>№</w:t>
            </w:r>
          </w:p>
        </w:tc>
        <w:tc>
          <w:tcPr>
            <w:tcW w:w="2268" w:type="dxa"/>
            <w:vAlign w:val="center"/>
          </w:tcPr>
          <w:p w14:paraId="65B7A018" w14:textId="77777777" w:rsidR="006468D0" w:rsidRPr="0070517F" w:rsidRDefault="006468D0" w:rsidP="00FF73C3">
            <w:pPr>
              <w:pStyle w:val="a3"/>
              <w:spacing w:after="0" w:line="288" w:lineRule="auto"/>
              <w:ind w:left="0"/>
              <w:jc w:val="center"/>
              <w:rPr>
                <w:rFonts w:ascii="Times New Roman" w:hAnsi="Times New Roman"/>
                <w:b/>
                <w:iCs/>
                <w:sz w:val="24"/>
                <w:szCs w:val="24"/>
              </w:rPr>
            </w:pPr>
            <w:r w:rsidRPr="0070517F">
              <w:rPr>
                <w:rFonts w:ascii="Times New Roman" w:hAnsi="Times New Roman"/>
                <w:b/>
                <w:iCs/>
                <w:sz w:val="24"/>
                <w:szCs w:val="24"/>
              </w:rPr>
              <w:t>Образовательный результат</w:t>
            </w:r>
          </w:p>
        </w:tc>
        <w:tc>
          <w:tcPr>
            <w:tcW w:w="2855" w:type="dxa"/>
            <w:vAlign w:val="center"/>
          </w:tcPr>
          <w:p w14:paraId="50859A46" w14:textId="77777777" w:rsidR="006468D0" w:rsidRPr="0070517F" w:rsidRDefault="006468D0" w:rsidP="00FF73C3">
            <w:pPr>
              <w:pStyle w:val="a3"/>
              <w:spacing w:after="0" w:line="288" w:lineRule="auto"/>
              <w:ind w:left="0"/>
              <w:jc w:val="center"/>
              <w:rPr>
                <w:rFonts w:ascii="Times New Roman" w:hAnsi="Times New Roman"/>
                <w:b/>
                <w:iCs/>
                <w:sz w:val="24"/>
                <w:szCs w:val="24"/>
              </w:rPr>
            </w:pPr>
            <w:r w:rsidRPr="0070517F">
              <w:rPr>
                <w:rFonts w:ascii="Times New Roman" w:hAnsi="Times New Roman"/>
                <w:b/>
                <w:iCs/>
                <w:sz w:val="24"/>
                <w:szCs w:val="24"/>
              </w:rPr>
              <w:t>Параметр оценки</w:t>
            </w:r>
          </w:p>
        </w:tc>
        <w:tc>
          <w:tcPr>
            <w:tcW w:w="2957" w:type="dxa"/>
            <w:vAlign w:val="center"/>
          </w:tcPr>
          <w:p w14:paraId="307C5C4D" w14:textId="77777777" w:rsidR="006468D0" w:rsidRPr="0070517F" w:rsidRDefault="006468D0" w:rsidP="00FF73C3">
            <w:pPr>
              <w:pStyle w:val="a3"/>
              <w:spacing w:after="0" w:line="288" w:lineRule="auto"/>
              <w:ind w:left="0"/>
              <w:jc w:val="center"/>
              <w:rPr>
                <w:rFonts w:ascii="Times New Roman" w:hAnsi="Times New Roman"/>
                <w:b/>
                <w:iCs/>
                <w:sz w:val="24"/>
                <w:szCs w:val="24"/>
              </w:rPr>
            </w:pPr>
            <w:r w:rsidRPr="0070517F">
              <w:rPr>
                <w:rFonts w:ascii="Times New Roman" w:hAnsi="Times New Roman"/>
                <w:b/>
                <w:iCs/>
                <w:sz w:val="24"/>
                <w:szCs w:val="24"/>
              </w:rPr>
              <w:t>Индикатор</w:t>
            </w:r>
          </w:p>
        </w:tc>
        <w:tc>
          <w:tcPr>
            <w:tcW w:w="1842" w:type="dxa"/>
            <w:vAlign w:val="center"/>
          </w:tcPr>
          <w:p w14:paraId="2DEDCCE4" w14:textId="77777777" w:rsidR="006468D0" w:rsidRPr="0070517F" w:rsidRDefault="006468D0" w:rsidP="00FF73C3">
            <w:pPr>
              <w:pStyle w:val="a3"/>
              <w:spacing w:after="0" w:line="288" w:lineRule="auto"/>
              <w:ind w:left="0"/>
              <w:jc w:val="center"/>
              <w:rPr>
                <w:rFonts w:ascii="Times New Roman" w:hAnsi="Times New Roman"/>
                <w:b/>
                <w:iCs/>
                <w:sz w:val="24"/>
                <w:szCs w:val="24"/>
              </w:rPr>
            </w:pPr>
            <w:r w:rsidRPr="0070517F">
              <w:rPr>
                <w:rFonts w:ascii="Times New Roman" w:hAnsi="Times New Roman"/>
                <w:b/>
                <w:iCs/>
                <w:sz w:val="24"/>
                <w:szCs w:val="24"/>
              </w:rPr>
              <w:t>Оценочная процедура</w:t>
            </w:r>
          </w:p>
        </w:tc>
        <w:tc>
          <w:tcPr>
            <w:tcW w:w="2142" w:type="dxa"/>
            <w:vAlign w:val="center"/>
          </w:tcPr>
          <w:p w14:paraId="16DA1548" w14:textId="77777777" w:rsidR="006468D0" w:rsidRPr="0070517F" w:rsidRDefault="006468D0" w:rsidP="00FF73C3">
            <w:pPr>
              <w:pStyle w:val="a3"/>
              <w:spacing w:after="0" w:line="288" w:lineRule="auto"/>
              <w:ind w:left="0"/>
              <w:jc w:val="center"/>
              <w:rPr>
                <w:rFonts w:ascii="Times New Roman" w:hAnsi="Times New Roman"/>
                <w:b/>
                <w:iCs/>
                <w:sz w:val="24"/>
                <w:szCs w:val="24"/>
              </w:rPr>
            </w:pPr>
            <w:r w:rsidRPr="0070517F">
              <w:rPr>
                <w:rFonts w:ascii="Times New Roman" w:hAnsi="Times New Roman"/>
                <w:b/>
                <w:iCs/>
                <w:sz w:val="24"/>
                <w:szCs w:val="24"/>
              </w:rPr>
              <w:t>Исполнитель</w:t>
            </w:r>
          </w:p>
        </w:tc>
        <w:tc>
          <w:tcPr>
            <w:tcW w:w="2188" w:type="dxa"/>
            <w:vAlign w:val="center"/>
          </w:tcPr>
          <w:p w14:paraId="476F2573" w14:textId="77777777" w:rsidR="006468D0" w:rsidRPr="0070517F" w:rsidRDefault="006468D0" w:rsidP="00FF73C3">
            <w:pPr>
              <w:pStyle w:val="a3"/>
              <w:spacing w:after="0" w:line="288" w:lineRule="auto"/>
              <w:ind w:left="0"/>
              <w:jc w:val="center"/>
              <w:rPr>
                <w:rFonts w:ascii="Times New Roman" w:hAnsi="Times New Roman"/>
                <w:b/>
                <w:iCs/>
                <w:sz w:val="24"/>
                <w:szCs w:val="24"/>
              </w:rPr>
            </w:pPr>
            <w:r w:rsidRPr="0070517F">
              <w:rPr>
                <w:rFonts w:ascii="Times New Roman" w:hAnsi="Times New Roman"/>
                <w:b/>
                <w:iCs/>
                <w:sz w:val="24"/>
                <w:szCs w:val="24"/>
              </w:rPr>
              <w:t>Периодичность оценки</w:t>
            </w:r>
          </w:p>
        </w:tc>
      </w:tr>
      <w:tr w:rsidR="006468D0" w:rsidRPr="0070517F" w14:paraId="472906A9" w14:textId="77777777" w:rsidTr="00FF73C3">
        <w:tc>
          <w:tcPr>
            <w:tcW w:w="709" w:type="dxa"/>
            <w:vMerge w:val="restart"/>
          </w:tcPr>
          <w:p w14:paraId="2D96D81F" w14:textId="77777777" w:rsidR="006468D0" w:rsidRPr="0070517F" w:rsidRDefault="006468D0" w:rsidP="00FF73C3">
            <w:pPr>
              <w:pStyle w:val="a3"/>
              <w:spacing w:after="0" w:line="288" w:lineRule="auto"/>
              <w:ind w:left="0"/>
              <w:jc w:val="center"/>
              <w:rPr>
                <w:rFonts w:ascii="Times New Roman" w:hAnsi="Times New Roman"/>
                <w:iCs/>
                <w:sz w:val="24"/>
                <w:szCs w:val="24"/>
              </w:rPr>
            </w:pPr>
            <w:r w:rsidRPr="0070517F">
              <w:rPr>
                <w:rFonts w:ascii="Times New Roman" w:hAnsi="Times New Roman"/>
                <w:iCs/>
                <w:sz w:val="24"/>
                <w:szCs w:val="24"/>
              </w:rPr>
              <w:t>1</w:t>
            </w:r>
          </w:p>
        </w:tc>
        <w:tc>
          <w:tcPr>
            <w:tcW w:w="2268" w:type="dxa"/>
            <w:vMerge w:val="restart"/>
          </w:tcPr>
          <w:p w14:paraId="0EEDE738" w14:textId="77777777" w:rsidR="006468D0" w:rsidRPr="0070517F" w:rsidRDefault="006468D0" w:rsidP="00FF73C3">
            <w:pPr>
              <w:pStyle w:val="a3"/>
              <w:spacing w:after="0" w:line="288" w:lineRule="auto"/>
              <w:ind w:left="0"/>
              <w:jc w:val="both"/>
              <w:rPr>
                <w:rFonts w:ascii="Times New Roman" w:hAnsi="Times New Roman"/>
                <w:i/>
                <w:iCs/>
                <w:sz w:val="24"/>
                <w:szCs w:val="24"/>
              </w:rPr>
            </w:pPr>
            <w:r w:rsidRPr="0070517F">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14:paraId="57CC0D88"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xml:space="preserve">Освоение понятий: </w:t>
            </w:r>
          </w:p>
          <w:p w14:paraId="4A301178"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xml:space="preserve">• темперамент, характер, познавательный стиль; </w:t>
            </w:r>
          </w:p>
          <w:p w14:paraId="311AF41F"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xml:space="preserve">• </w:t>
            </w:r>
            <w:proofErr w:type="spellStart"/>
            <w:r w:rsidRPr="0070517F">
              <w:rPr>
                <w:rFonts w:ascii="Times New Roman" w:hAnsi="Times New Roman"/>
                <w:iCs/>
                <w:sz w:val="24"/>
                <w:szCs w:val="24"/>
              </w:rPr>
              <w:t>аудиал</w:t>
            </w:r>
            <w:proofErr w:type="spellEnd"/>
            <w:r w:rsidRPr="0070517F">
              <w:rPr>
                <w:rFonts w:ascii="Times New Roman" w:hAnsi="Times New Roman"/>
                <w:iCs/>
                <w:sz w:val="24"/>
                <w:szCs w:val="24"/>
              </w:rPr>
              <w:t xml:space="preserve">, </w:t>
            </w:r>
            <w:proofErr w:type="spellStart"/>
            <w:r w:rsidRPr="0070517F">
              <w:rPr>
                <w:rFonts w:ascii="Times New Roman" w:hAnsi="Times New Roman"/>
                <w:iCs/>
                <w:sz w:val="24"/>
                <w:szCs w:val="24"/>
              </w:rPr>
              <w:t>визуал</w:t>
            </w:r>
            <w:proofErr w:type="spellEnd"/>
            <w:r w:rsidRPr="0070517F">
              <w:rPr>
                <w:rFonts w:ascii="Times New Roman" w:hAnsi="Times New Roman"/>
                <w:iCs/>
                <w:sz w:val="24"/>
                <w:szCs w:val="24"/>
              </w:rPr>
              <w:t xml:space="preserve">, </w:t>
            </w:r>
            <w:proofErr w:type="spellStart"/>
            <w:r w:rsidRPr="0070517F">
              <w:rPr>
                <w:rFonts w:ascii="Times New Roman" w:hAnsi="Times New Roman"/>
                <w:iCs/>
                <w:sz w:val="24"/>
                <w:szCs w:val="24"/>
              </w:rPr>
              <w:t>кинестетик</w:t>
            </w:r>
            <w:proofErr w:type="spellEnd"/>
            <w:r w:rsidRPr="0070517F">
              <w:rPr>
                <w:rFonts w:ascii="Times New Roman" w:hAnsi="Times New Roman"/>
                <w:iCs/>
                <w:sz w:val="24"/>
                <w:szCs w:val="24"/>
              </w:rPr>
              <w:t>;</w:t>
            </w:r>
          </w:p>
          <w:p w14:paraId="721426B2"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анализ, синтез, дедукция, индукция;</w:t>
            </w:r>
          </w:p>
          <w:p w14:paraId="0A1D67EA"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знание, информация</w:t>
            </w:r>
          </w:p>
        </w:tc>
        <w:tc>
          <w:tcPr>
            <w:tcW w:w="2957" w:type="dxa"/>
          </w:tcPr>
          <w:p w14:paraId="25282931"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14:paraId="10C10496"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Опрос или тест</w:t>
            </w:r>
          </w:p>
        </w:tc>
        <w:tc>
          <w:tcPr>
            <w:tcW w:w="2142" w:type="dxa"/>
          </w:tcPr>
          <w:p w14:paraId="57D9A26B"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14:paraId="5338B7FD"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2*, 4*, 7, 9, 11 классы.</w:t>
            </w:r>
          </w:p>
          <w:p w14:paraId="41F74BF0"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Для вновь прибывших учащихся – индивидуально</w:t>
            </w:r>
          </w:p>
        </w:tc>
      </w:tr>
      <w:tr w:rsidR="006468D0" w:rsidRPr="0070517F" w14:paraId="5A768C19" w14:textId="77777777" w:rsidTr="00FF73C3">
        <w:tc>
          <w:tcPr>
            <w:tcW w:w="709" w:type="dxa"/>
            <w:vMerge/>
          </w:tcPr>
          <w:p w14:paraId="0BF15E62" w14:textId="77777777" w:rsidR="006468D0" w:rsidRPr="0070517F" w:rsidRDefault="006468D0" w:rsidP="00FF73C3">
            <w:pPr>
              <w:pStyle w:val="a3"/>
              <w:spacing w:after="0" w:line="288" w:lineRule="auto"/>
              <w:ind w:left="0"/>
              <w:jc w:val="center"/>
              <w:rPr>
                <w:rFonts w:ascii="Times New Roman" w:hAnsi="Times New Roman"/>
                <w:iCs/>
                <w:sz w:val="24"/>
                <w:szCs w:val="24"/>
              </w:rPr>
            </w:pPr>
          </w:p>
        </w:tc>
        <w:tc>
          <w:tcPr>
            <w:tcW w:w="2268" w:type="dxa"/>
            <w:vMerge/>
          </w:tcPr>
          <w:p w14:paraId="45BE9909" w14:textId="77777777" w:rsidR="006468D0" w:rsidRPr="0070517F" w:rsidRDefault="006468D0" w:rsidP="00FF73C3">
            <w:pPr>
              <w:pStyle w:val="a3"/>
              <w:spacing w:after="0" w:line="288" w:lineRule="auto"/>
              <w:ind w:left="0"/>
              <w:jc w:val="both"/>
              <w:rPr>
                <w:rFonts w:ascii="Times New Roman" w:hAnsi="Times New Roman"/>
                <w:iCs/>
                <w:sz w:val="24"/>
                <w:szCs w:val="24"/>
              </w:rPr>
            </w:pPr>
          </w:p>
        </w:tc>
        <w:tc>
          <w:tcPr>
            <w:tcW w:w="2855" w:type="dxa"/>
          </w:tcPr>
          <w:p w14:paraId="3C01DA64"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xml:space="preserve">Опыт рефлексии </w:t>
            </w:r>
            <w:r w:rsidRPr="0070517F">
              <w:rPr>
                <w:rFonts w:ascii="Times New Roman" w:hAnsi="Times New Roman"/>
                <w:sz w:val="24"/>
                <w:szCs w:val="24"/>
              </w:rPr>
              <w:t>собственного стиля познавательной деятельности</w:t>
            </w:r>
          </w:p>
        </w:tc>
        <w:tc>
          <w:tcPr>
            <w:tcW w:w="2957" w:type="dxa"/>
          </w:tcPr>
          <w:p w14:paraId="2E240C4A" w14:textId="77777777" w:rsidR="006468D0" w:rsidRPr="0070517F" w:rsidRDefault="006468D0" w:rsidP="00FF73C3">
            <w:pPr>
              <w:pStyle w:val="a3"/>
              <w:spacing w:after="0" w:line="288" w:lineRule="auto"/>
              <w:ind w:left="14" w:right="-108"/>
              <w:jc w:val="both"/>
              <w:rPr>
                <w:rFonts w:ascii="Times New Roman" w:hAnsi="Times New Roman"/>
                <w:iCs/>
                <w:sz w:val="24"/>
                <w:szCs w:val="24"/>
              </w:rPr>
            </w:pPr>
            <w:r w:rsidRPr="0070517F">
              <w:rPr>
                <w:rFonts w:ascii="Times New Roman" w:hAnsi="Times New Roman"/>
                <w:iCs/>
                <w:sz w:val="24"/>
                <w:szCs w:val="24"/>
              </w:rPr>
              <w:t>Количество специальных занятий</w:t>
            </w:r>
            <w:r w:rsidRPr="0070517F">
              <w:rPr>
                <w:rFonts w:ascii="Times New Roman" w:hAnsi="Times New Roman"/>
                <w:sz w:val="24"/>
                <w:szCs w:val="24"/>
              </w:rPr>
              <w:t xml:space="preserve"> (психолого-педагогические тренинги; консультации)</w:t>
            </w:r>
            <w:r w:rsidRPr="0070517F">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70517F">
              <w:rPr>
                <w:rFonts w:ascii="Times New Roman" w:hAnsi="Times New Roman"/>
                <w:sz w:val="24"/>
                <w:szCs w:val="24"/>
              </w:rPr>
              <w:t xml:space="preserve">собственного стиля </w:t>
            </w:r>
            <w:r w:rsidRPr="0070517F">
              <w:rPr>
                <w:rFonts w:ascii="Times New Roman" w:hAnsi="Times New Roman"/>
                <w:sz w:val="24"/>
                <w:szCs w:val="24"/>
              </w:rPr>
              <w:lastRenderedPageBreak/>
              <w:t>познавательной деятельности</w:t>
            </w:r>
          </w:p>
        </w:tc>
        <w:tc>
          <w:tcPr>
            <w:tcW w:w="1842" w:type="dxa"/>
          </w:tcPr>
          <w:p w14:paraId="37F8442E"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lastRenderedPageBreak/>
              <w:t>Статистический учет</w:t>
            </w:r>
          </w:p>
        </w:tc>
        <w:tc>
          <w:tcPr>
            <w:tcW w:w="2142" w:type="dxa"/>
          </w:tcPr>
          <w:p w14:paraId="4A5C759F"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xml:space="preserve">Классный руководитель, тьютор </w:t>
            </w:r>
          </w:p>
        </w:tc>
        <w:tc>
          <w:tcPr>
            <w:tcW w:w="2188" w:type="dxa"/>
          </w:tcPr>
          <w:p w14:paraId="58193797"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Ежегодно, в конце учебного года</w:t>
            </w:r>
          </w:p>
        </w:tc>
      </w:tr>
      <w:tr w:rsidR="006468D0" w:rsidRPr="0070517F" w14:paraId="526E5E7D" w14:textId="77777777" w:rsidTr="00FF73C3">
        <w:tc>
          <w:tcPr>
            <w:tcW w:w="709" w:type="dxa"/>
            <w:vMerge w:val="restart"/>
          </w:tcPr>
          <w:p w14:paraId="10E978AC" w14:textId="77777777" w:rsidR="006468D0" w:rsidRPr="0070517F" w:rsidRDefault="006468D0" w:rsidP="00FF73C3">
            <w:pPr>
              <w:pStyle w:val="a3"/>
              <w:spacing w:after="0" w:line="288" w:lineRule="auto"/>
              <w:ind w:left="0"/>
              <w:jc w:val="center"/>
              <w:rPr>
                <w:rFonts w:ascii="Times New Roman" w:hAnsi="Times New Roman"/>
                <w:iCs/>
                <w:sz w:val="24"/>
                <w:szCs w:val="24"/>
              </w:rPr>
            </w:pPr>
            <w:r w:rsidRPr="0070517F">
              <w:rPr>
                <w:rFonts w:ascii="Times New Roman" w:hAnsi="Times New Roman"/>
                <w:iCs/>
                <w:sz w:val="24"/>
                <w:szCs w:val="24"/>
              </w:rPr>
              <w:t>2</w:t>
            </w:r>
          </w:p>
        </w:tc>
        <w:tc>
          <w:tcPr>
            <w:tcW w:w="2268" w:type="dxa"/>
            <w:vMerge w:val="restart"/>
          </w:tcPr>
          <w:p w14:paraId="67C70CF0"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sz w:val="24"/>
                <w:szCs w:val="24"/>
              </w:rPr>
              <w:t>Навыки работы с информацией</w:t>
            </w:r>
          </w:p>
        </w:tc>
        <w:tc>
          <w:tcPr>
            <w:tcW w:w="2855" w:type="dxa"/>
          </w:tcPr>
          <w:p w14:paraId="5A4844B4" w14:textId="77777777" w:rsidR="006468D0" w:rsidRPr="0070517F" w:rsidRDefault="006468D0" w:rsidP="00FF73C3">
            <w:pPr>
              <w:pStyle w:val="a3"/>
              <w:spacing w:after="0" w:line="288" w:lineRule="auto"/>
              <w:ind w:left="0"/>
              <w:jc w:val="both"/>
              <w:rPr>
                <w:rFonts w:ascii="Times New Roman" w:hAnsi="Times New Roman"/>
                <w:iCs/>
                <w:spacing w:val="-6"/>
                <w:sz w:val="24"/>
                <w:szCs w:val="24"/>
              </w:rPr>
            </w:pPr>
            <w:r w:rsidRPr="0070517F">
              <w:rPr>
                <w:rFonts w:ascii="Times New Roman" w:hAnsi="Times New Roman"/>
                <w:iCs/>
                <w:spacing w:val="-6"/>
                <w:sz w:val="24"/>
                <w:szCs w:val="24"/>
              </w:rPr>
              <w:t>Умение кодировать информацию (в том числе, полученную в сети интернет) посредством:</w:t>
            </w:r>
          </w:p>
          <w:p w14:paraId="21808E5A" w14:textId="77777777" w:rsidR="006468D0" w:rsidRPr="0070517F" w:rsidRDefault="006468D0" w:rsidP="00FF73C3">
            <w:pPr>
              <w:pStyle w:val="a3"/>
              <w:spacing w:after="0" w:line="288" w:lineRule="auto"/>
              <w:ind w:left="0"/>
              <w:jc w:val="both"/>
              <w:rPr>
                <w:rFonts w:ascii="Times New Roman" w:hAnsi="Times New Roman"/>
                <w:iCs/>
                <w:spacing w:val="-6"/>
                <w:sz w:val="24"/>
                <w:szCs w:val="24"/>
              </w:rPr>
            </w:pPr>
            <w:r w:rsidRPr="0070517F">
              <w:rPr>
                <w:rFonts w:ascii="Times New Roman" w:hAnsi="Times New Roman"/>
                <w:iCs/>
                <w:spacing w:val="-6"/>
                <w:sz w:val="24"/>
                <w:szCs w:val="24"/>
              </w:rPr>
              <w:t>• плана (простого, сложного, тезисного, цитатного);</w:t>
            </w:r>
          </w:p>
          <w:p w14:paraId="5BE1C7D1"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тезисов;</w:t>
            </w:r>
          </w:p>
          <w:p w14:paraId="7FBB94CF"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конспекта;</w:t>
            </w:r>
          </w:p>
          <w:p w14:paraId="5A48BB04"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таблицы;</w:t>
            </w:r>
          </w:p>
          <w:p w14:paraId="333B5EFF"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схемы или графика;</w:t>
            </w:r>
          </w:p>
          <w:p w14:paraId="07B82E9D"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кластера</w:t>
            </w:r>
          </w:p>
        </w:tc>
        <w:tc>
          <w:tcPr>
            <w:tcW w:w="2957" w:type="dxa"/>
          </w:tcPr>
          <w:p w14:paraId="3FE0E592"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14:paraId="31D3F625"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Контрольные работы</w:t>
            </w:r>
          </w:p>
          <w:p w14:paraId="2B96B6B2" w14:textId="77777777" w:rsidR="006468D0" w:rsidRPr="0070517F"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14:paraId="4FEB888E"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14:paraId="19E28AC7"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4*, 7, 9, 11 классы.</w:t>
            </w:r>
          </w:p>
          <w:p w14:paraId="22F2A9F2"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Для вновь прибывших учащихся – индивидуально</w:t>
            </w:r>
          </w:p>
        </w:tc>
      </w:tr>
      <w:tr w:rsidR="006468D0" w:rsidRPr="0070517F" w14:paraId="2BB3F19F" w14:textId="77777777" w:rsidTr="00FF73C3">
        <w:tc>
          <w:tcPr>
            <w:tcW w:w="709" w:type="dxa"/>
            <w:vMerge/>
          </w:tcPr>
          <w:p w14:paraId="6F2BB660" w14:textId="77777777" w:rsidR="006468D0" w:rsidRPr="0070517F" w:rsidRDefault="006468D0" w:rsidP="00FF73C3">
            <w:pPr>
              <w:pStyle w:val="a3"/>
              <w:spacing w:after="0" w:line="288" w:lineRule="auto"/>
              <w:ind w:left="0"/>
              <w:jc w:val="center"/>
              <w:rPr>
                <w:rFonts w:ascii="Times New Roman" w:hAnsi="Times New Roman"/>
                <w:iCs/>
                <w:sz w:val="24"/>
                <w:szCs w:val="24"/>
              </w:rPr>
            </w:pPr>
          </w:p>
        </w:tc>
        <w:tc>
          <w:tcPr>
            <w:tcW w:w="2268" w:type="dxa"/>
            <w:vMerge/>
          </w:tcPr>
          <w:p w14:paraId="7B008053" w14:textId="77777777" w:rsidR="006468D0" w:rsidRPr="0070517F" w:rsidRDefault="006468D0" w:rsidP="00FF73C3">
            <w:pPr>
              <w:pStyle w:val="a3"/>
              <w:spacing w:after="0" w:line="288" w:lineRule="auto"/>
              <w:ind w:left="0"/>
              <w:jc w:val="both"/>
              <w:rPr>
                <w:rFonts w:ascii="Times New Roman" w:hAnsi="Times New Roman"/>
                <w:sz w:val="24"/>
                <w:szCs w:val="24"/>
              </w:rPr>
            </w:pPr>
          </w:p>
        </w:tc>
        <w:tc>
          <w:tcPr>
            <w:tcW w:w="2855" w:type="dxa"/>
          </w:tcPr>
          <w:p w14:paraId="5D47EF4E"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xml:space="preserve">Умение реферировать и </w:t>
            </w:r>
            <w:proofErr w:type="gramStart"/>
            <w:r w:rsidRPr="0070517F">
              <w:rPr>
                <w:rFonts w:ascii="Times New Roman" w:hAnsi="Times New Roman"/>
                <w:iCs/>
                <w:sz w:val="24"/>
                <w:szCs w:val="24"/>
              </w:rPr>
              <w:t>рецензировать  информацию</w:t>
            </w:r>
            <w:proofErr w:type="gramEnd"/>
            <w:r w:rsidRPr="0070517F">
              <w:rPr>
                <w:rFonts w:ascii="Times New Roman" w:hAnsi="Times New Roman"/>
                <w:iCs/>
                <w:sz w:val="24"/>
                <w:szCs w:val="24"/>
              </w:rPr>
              <w:t xml:space="preserve"> (писать реферат и рецензию); представлять информацию в виде текстов публицистического стиля</w:t>
            </w:r>
          </w:p>
        </w:tc>
        <w:tc>
          <w:tcPr>
            <w:tcW w:w="2957" w:type="dxa"/>
          </w:tcPr>
          <w:p w14:paraId="2BB4669E" w14:textId="77777777" w:rsidR="006468D0" w:rsidRPr="0070517F" w:rsidRDefault="006468D0" w:rsidP="00FF73C3">
            <w:pPr>
              <w:pStyle w:val="a3"/>
              <w:spacing w:after="0" w:line="288" w:lineRule="auto"/>
              <w:ind w:left="0"/>
              <w:jc w:val="both"/>
              <w:rPr>
                <w:rFonts w:ascii="Times New Roman" w:hAnsi="Times New Roman"/>
                <w:iCs/>
                <w:sz w:val="24"/>
                <w:szCs w:val="24"/>
              </w:rPr>
            </w:pPr>
          </w:p>
        </w:tc>
        <w:tc>
          <w:tcPr>
            <w:tcW w:w="1842" w:type="dxa"/>
          </w:tcPr>
          <w:p w14:paraId="42D188B9"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Уроки защиты рефератов</w:t>
            </w:r>
          </w:p>
          <w:p w14:paraId="7B770C6D" w14:textId="77777777" w:rsidR="006468D0" w:rsidRPr="0070517F" w:rsidRDefault="006468D0" w:rsidP="00FF73C3">
            <w:pPr>
              <w:pStyle w:val="a3"/>
              <w:spacing w:after="0" w:line="288" w:lineRule="auto"/>
              <w:ind w:left="0"/>
              <w:jc w:val="both"/>
              <w:rPr>
                <w:rFonts w:ascii="Times New Roman" w:hAnsi="Times New Roman"/>
                <w:iCs/>
                <w:sz w:val="24"/>
                <w:szCs w:val="24"/>
              </w:rPr>
            </w:pPr>
          </w:p>
        </w:tc>
        <w:tc>
          <w:tcPr>
            <w:tcW w:w="2142" w:type="dxa"/>
            <w:vMerge/>
          </w:tcPr>
          <w:p w14:paraId="2124AF08" w14:textId="77777777" w:rsidR="006468D0" w:rsidRPr="0070517F" w:rsidRDefault="006468D0" w:rsidP="00FF73C3">
            <w:pPr>
              <w:pStyle w:val="a3"/>
              <w:spacing w:after="0" w:line="288" w:lineRule="auto"/>
              <w:ind w:left="0"/>
              <w:jc w:val="both"/>
              <w:rPr>
                <w:rFonts w:ascii="Times New Roman" w:hAnsi="Times New Roman"/>
                <w:iCs/>
                <w:sz w:val="24"/>
                <w:szCs w:val="24"/>
              </w:rPr>
            </w:pPr>
          </w:p>
        </w:tc>
        <w:tc>
          <w:tcPr>
            <w:tcW w:w="2188" w:type="dxa"/>
            <w:vMerge/>
          </w:tcPr>
          <w:p w14:paraId="175B7C15" w14:textId="77777777" w:rsidR="006468D0" w:rsidRPr="0070517F" w:rsidRDefault="006468D0" w:rsidP="00FF73C3">
            <w:pPr>
              <w:pStyle w:val="a3"/>
              <w:spacing w:after="0" w:line="288" w:lineRule="auto"/>
              <w:ind w:left="0"/>
              <w:jc w:val="both"/>
              <w:rPr>
                <w:rFonts w:ascii="Times New Roman" w:hAnsi="Times New Roman"/>
                <w:iCs/>
                <w:sz w:val="24"/>
                <w:szCs w:val="24"/>
              </w:rPr>
            </w:pPr>
          </w:p>
        </w:tc>
      </w:tr>
      <w:tr w:rsidR="006468D0" w:rsidRPr="0070517F" w14:paraId="0A122B20" w14:textId="77777777" w:rsidTr="00FF73C3">
        <w:tc>
          <w:tcPr>
            <w:tcW w:w="709" w:type="dxa"/>
            <w:vMerge/>
          </w:tcPr>
          <w:p w14:paraId="314918E2" w14:textId="77777777" w:rsidR="006468D0" w:rsidRPr="0070517F" w:rsidRDefault="006468D0" w:rsidP="00FF73C3">
            <w:pPr>
              <w:pStyle w:val="a3"/>
              <w:spacing w:after="0" w:line="288" w:lineRule="auto"/>
              <w:ind w:left="0"/>
              <w:jc w:val="center"/>
              <w:rPr>
                <w:rFonts w:ascii="Times New Roman" w:hAnsi="Times New Roman"/>
                <w:iCs/>
                <w:sz w:val="24"/>
                <w:szCs w:val="24"/>
              </w:rPr>
            </w:pPr>
          </w:p>
        </w:tc>
        <w:tc>
          <w:tcPr>
            <w:tcW w:w="2268" w:type="dxa"/>
            <w:vMerge/>
          </w:tcPr>
          <w:p w14:paraId="5C4C71D0" w14:textId="77777777" w:rsidR="006468D0" w:rsidRPr="0070517F" w:rsidRDefault="006468D0" w:rsidP="00FF73C3">
            <w:pPr>
              <w:pStyle w:val="a3"/>
              <w:spacing w:after="0" w:line="288" w:lineRule="auto"/>
              <w:ind w:left="0"/>
              <w:jc w:val="both"/>
              <w:rPr>
                <w:rFonts w:ascii="Times New Roman" w:hAnsi="Times New Roman"/>
                <w:sz w:val="24"/>
                <w:szCs w:val="24"/>
              </w:rPr>
            </w:pPr>
          </w:p>
        </w:tc>
        <w:tc>
          <w:tcPr>
            <w:tcW w:w="2855" w:type="dxa"/>
          </w:tcPr>
          <w:p w14:paraId="7BB71EFC"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Умение представлять информацию в виде сообщения, доклада</w:t>
            </w:r>
          </w:p>
        </w:tc>
        <w:tc>
          <w:tcPr>
            <w:tcW w:w="2957" w:type="dxa"/>
          </w:tcPr>
          <w:p w14:paraId="3B2CB55D" w14:textId="77777777" w:rsidR="006468D0" w:rsidRPr="0070517F" w:rsidRDefault="006468D0" w:rsidP="00FF73C3">
            <w:pPr>
              <w:pStyle w:val="a3"/>
              <w:spacing w:after="0" w:line="288" w:lineRule="auto"/>
              <w:ind w:left="0"/>
              <w:jc w:val="both"/>
              <w:rPr>
                <w:rFonts w:ascii="Times New Roman" w:hAnsi="Times New Roman"/>
                <w:iCs/>
                <w:sz w:val="24"/>
                <w:szCs w:val="24"/>
              </w:rPr>
            </w:pPr>
          </w:p>
        </w:tc>
        <w:tc>
          <w:tcPr>
            <w:tcW w:w="1842" w:type="dxa"/>
          </w:tcPr>
          <w:p w14:paraId="3D368887"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Мини-сессии публичных выступлений</w:t>
            </w:r>
          </w:p>
        </w:tc>
        <w:tc>
          <w:tcPr>
            <w:tcW w:w="2142" w:type="dxa"/>
            <w:vMerge/>
          </w:tcPr>
          <w:p w14:paraId="7020716A" w14:textId="77777777" w:rsidR="006468D0" w:rsidRPr="0070517F" w:rsidRDefault="006468D0" w:rsidP="00FF73C3">
            <w:pPr>
              <w:pStyle w:val="a3"/>
              <w:spacing w:after="0" w:line="288" w:lineRule="auto"/>
              <w:ind w:left="0"/>
              <w:jc w:val="both"/>
              <w:rPr>
                <w:rFonts w:ascii="Times New Roman" w:hAnsi="Times New Roman"/>
                <w:iCs/>
                <w:sz w:val="24"/>
                <w:szCs w:val="24"/>
              </w:rPr>
            </w:pPr>
          </w:p>
        </w:tc>
        <w:tc>
          <w:tcPr>
            <w:tcW w:w="2188" w:type="dxa"/>
            <w:vMerge/>
          </w:tcPr>
          <w:p w14:paraId="27ABEF90" w14:textId="77777777" w:rsidR="006468D0" w:rsidRPr="0070517F" w:rsidRDefault="006468D0" w:rsidP="00FF73C3">
            <w:pPr>
              <w:pStyle w:val="a3"/>
              <w:spacing w:after="0" w:line="288" w:lineRule="auto"/>
              <w:ind w:left="0"/>
              <w:jc w:val="both"/>
              <w:rPr>
                <w:rFonts w:ascii="Times New Roman" w:hAnsi="Times New Roman"/>
                <w:iCs/>
                <w:sz w:val="24"/>
                <w:szCs w:val="24"/>
              </w:rPr>
            </w:pPr>
          </w:p>
        </w:tc>
      </w:tr>
      <w:tr w:rsidR="006468D0" w:rsidRPr="0070517F" w14:paraId="65B35DC1" w14:textId="77777777" w:rsidTr="00FF73C3">
        <w:tc>
          <w:tcPr>
            <w:tcW w:w="709" w:type="dxa"/>
          </w:tcPr>
          <w:p w14:paraId="760D2CDC" w14:textId="77777777" w:rsidR="006468D0" w:rsidRPr="0070517F" w:rsidRDefault="006468D0" w:rsidP="00FF73C3">
            <w:pPr>
              <w:pStyle w:val="a3"/>
              <w:spacing w:after="0" w:line="288" w:lineRule="auto"/>
              <w:ind w:left="0"/>
              <w:jc w:val="center"/>
              <w:rPr>
                <w:rFonts w:ascii="Times New Roman" w:hAnsi="Times New Roman"/>
                <w:iCs/>
                <w:sz w:val="24"/>
                <w:szCs w:val="24"/>
              </w:rPr>
            </w:pPr>
            <w:r w:rsidRPr="0070517F">
              <w:rPr>
                <w:rFonts w:ascii="Times New Roman" w:hAnsi="Times New Roman"/>
                <w:iCs/>
                <w:sz w:val="24"/>
                <w:szCs w:val="24"/>
              </w:rPr>
              <w:t>3</w:t>
            </w:r>
          </w:p>
        </w:tc>
        <w:tc>
          <w:tcPr>
            <w:tcW w:w="2268" w:type="dxa"/>
          </w:tcPr>
          <w:p w14:paraId="727EE3A3"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sz w:val="24"/>
                <w:szCs w:val="24"/>
              </w:rPr>
              <w:t>Смысловое чтение (читательская компетенция)</w:t>
            </w:r>
          </w:p>
        </w:tc>
        <w:tc>
          <w:tcPr>
            <w:tcW w:w="2855" w:type="dxa"/>
          </w:tcPr>
          <w:p w14:paraId="08EFDDD4"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xml:space="preserve">Умение выделять главную информацию в тексте и видеть </w:t>
            </w:r>
            <w:r w:rsidRPr="0070517F">
              <w:rPr>
                <w:rFonts w:ascii="Times New Roman" w:hAnsi="Times New Roman"/>
                <w:iCs/>
                <w:sz w:val="24"/>
                <w:szCs w:val="24"/>
              </w:rPr>
              <w:lastRenderedPageBreak/>
              <w:t>избыточную (лишнюю, не нужную для решения поставленной задачи)</w:t>
            </w:r>
          </w:p>
          <w:p w14:paraId="751DB9FF" w14:textId="77777777" w:rsidR="006468D0" w:rsidRPr="0070517F" w:rsidRDefault="006468D0" w:rsidP="00FF73C3">
            <w:pPr>
              <w:pStyle w:val="a3"/>
              <w:spacing w:after="0" w:line="288" w:lineRule="auto"/>
              <w:ind w:left="0"/>
              <w:jc w:val="both"/>
              <w:rPr>
                <w:rFonts w:ascii="Times New Roman" w:hAnsi="Times New Roman"/>
                <w:iCs/>
                <w:sz w:val="24"/>
                <w:szCs w:val="24"/>
              </w:rPr>
            </w:pPr>
          </w:p>
          <w:p w14:paraId="10755D62"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14:paraId="018C21E4"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lastRenderedPageBreak/>
              <w:t xml:space="preserve">Количество учащихся, демонстрирующих </w:t>
            </w:r>
            <w:r w:rsidRPr="0070517F">
              <w:rPr>
                <w:rFonts w:ascii="Times New Roman" w:hAnsi="Times New Roman"/>
                <w:iCs/>
                <w:sz w:val="24"/>
                <w:szCs w:val="24"/>
              </w:rPr>
              <w:lastRenderedPageBreak/>
              <w:t>владение указанными умениями</w:t>
            </w:r>
          </w:p>
        </w:tc>
        <w:tc>
          <w:tcPr>
            <w:tcW w:w="1842" w:type="dxa"/>
          </w:tcPr>
          <w:p w14:paraId="77FCDE86"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lastRenderedPageBreak/>
              <w:t>Комплексная контрольная работа</w:t>
            </w:r>
          </w:p>
          <w:p w14:paraId="3AF1AB73" w14:textId="77777777" w:rsidR="006468D0" w:rsidRPr="0070517F" w:rsidRDefault="006468D0" w:rsidP="00FF73C3">
            <w:pPr>
              <w:pStyle w:val="a3"/>
              <w:spacing w:after="0" w:line="288" w:lineRule="auto"/>
              <w:ind w:left="0"/>
              <w:jc w:val="both"/>
              <w:rPr>
                <w:rFonts w:ascii="Times New Roman" w:hAnsi="Times New Roman"/>
                <w:iCs/>
                <w:sz w:val="24"/>
                <w:szCs w:val="24"/>
              </w:rPr>
            </w:pPr>
          </w:p>
          <w:p w14:paraId="644B2807" w14:textId="77777777" w:rsidR="006468D0" w:rsidRPr="0070517F" w:rsidRDefault="006468D0" w:rsidP="00FF73C3">
            <w:pPr>
              <w:pStyle w:val="a3"/>
              <w:spacing w:after="0" w:line="288" w:lineRule="auto"/>
              <w:ind w:left="0"/>
              <w:jc w:val="both"/>
              <w:rPr>
                <w:rFonts w:ascii="Times New Roman" w:hAnsi="Times New Roman"/>
                <w:iCs/>
                <w:spacing w:val="-6"/>
                <w:sz w:val="24"/>
                <w:szCs w:val="24"/>
              </w:rPr>
            </w:pPr>
            <w:r w:rsidRPr="0070517F">
              <w:rPr>
                <w:rFonts w:ascii="Times New Roman" w:hAnsi="Times New Roman"/>
                <w:iCs/>
                <w:spacing w:val="-6"/>
                <w:sz w:val="24"/>
                <w:szCs w:val="24"/>
              </w:rPr>
              <w:t>Ситуационные задачи и (или) проектные задачи.</w:t>
            </w:r>
          </w:p>
          <w:p w14:paraId="324B78CC" w14:textId="77777777" w:rsidR="006468D0" w:rsidRPr="0070517F" w:rsidRDefault="006468D0" w:rsidP="00FF73C3">
            <w:pPr>
              <w:pStyle w:val="a3"/>
              <w:spacing w:after="0" w:line="288" w:lineRule="auto"/>
              <w:ind w:left="0"/>
              <w:jc w:val="both"/>
              <w:rPr>
                <w:rFonts w:ascii="Times New Roman" w:hAnsi="Times New Roman"/>
                <w:iCs/>
                <w:sz w:val="24"/>
                <w:szCs w:val="24"/>
              </w:rPr>
            </w:pPr>
          </w:p>
          <w:p w14:paraId="1466054D"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Анализ текста</w:t>
            </w:r>
          </w:p>
        </w:tc>
        <w:tc>
          <w:tcPr>
            <w:tcW w:w="2142" w:type="dxa"/>
          </w:tcPr>
          <w:p w14:paraId="28E610A0" w14:textId="77777777" w:rsidR="006468D0" w:rsidRPr="0070517F" w:rsidRDefault="006468D0" w:rsidP="00FF73C3">
            <w:pPr>
              <w:pStyle w:val="a3"/>
              <w:spacing w:after="0" w:line="288" w:lineRule="auto"/>
              <w:ind w:left="0"/>
              <w:jc w:val="both"/>
              <w:rPr>
                <w:rFonts w:ascii="Times New Roman" w:hAnsi="Times New Roman"/>
                <w:iCs/>
                <w:spacing w:val="-4"/>
                <w:sz w:val="24"/>
                <w:szCs w:val="24"/>
              </w:rPr>
            </w:pPr>
            <w:r w:rsidRPr="0070517F">
              <w:rPr>
                <w:rFonts w:ascii="Times New Roman" w:hAnsi="Times New Roman"/>
                <w:iCs/>
                <w:spacing w:val="-4"/>
                <w:sz w:val="24"/>
                <w:szCs w:val="24"/>
              </w:rPr>
              <w:lastRenderedPageBreak/>
              <w:t xml:space="preserve">Педагог- математик или иное лицо, исходя </w:t>
            </w:r>
            <w:r w:rsidRPr="0070517F">
              <w:rPr>
                <w:rFonts w:ascii="Times New Roman" w:hAnsi="Times New Roman"/>
                <w:iCs/>
                <w:spacing w:val="-4"/>
                <w:sz w:val="24"/>
                <w:szCs w:val="24"/>
              </w:rPr>
              <w:lastRenderedPageBreak/>
              <w:t>из кадровых возможностей образовательной организации</w:t>
            </w:r>
          </w:p>
          <w:p w14:paraId="1D187FB4" w14:textId="77777777" w:rsidR="006468D0" w:rsidRPr="0070517F" w:rsidRDefault="006468D0" w:rsidP="00FF73C3">
            <w:pPr>
              <w:pStyle w:val="a3"/>
              <w:spacing w:after="0" w:line="288" w:lineRule="auto"/>
              <w:ind w:left="0"/>
              <w:jc w:val="both"/>
              <w:rPr>
                <w:rFonts w:ascii="Times New Roman" w:hAnsi="Times New Roman"/>
                <w:iCs/>
                <w:spacing w:val="-4"/>
                <w:sz w:val="24"/>
                <w:szCs w:val="24"/>
              </w:rPr>
            </w:pPr>
          </w:p>
          <w:p w14:paraId="4FE7CAFF" w14:textId="77777777" w:rsidR="006468D0" w:rsidRPr="0070517F" w:rsidRDefault="006468D0" w:rsidP="00FF73C3">
            <w:pPr>
              <w:pStyle w:val="a3"/>
              <w:spacing w:after="0" w:line="288" w:lineRule="auto"/>
              <w:ind w:left="0"/>
              <w:jc w:val="both"/>
              <w:rPr>
                <w:rFonts w:ascii="Times New Roman" w:hAnsi="Times New Roman"/>
                <w:iCs/>
                <w:spacing w:val="-4"/>
                <w:sz w:val="24"/>
                <w:szCs w:val="24"/>
              </w:rPr>
            </w:pPr>
            <w:r w:rsidRPr="0070517F">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14:paraId="0A6371BB"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lastRenderedPageBreak/>
              <w:t>4, 7, 9, 11 классы.</w:t>
            </w:r>
          </w:p>
          <w:p w14:paraId="240EC54A"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xml:space="preserve">Для вновь прибывших </w:t>
            </w:r>
            <w:r w:rsidRPr="0070517F">
              <w:rPr>
                <w:rFonts w:ascii="Times New Roman" w:hAnsi="Times New Roman"/>
                <w:iCs/>
                <w:sz w:val="24"/>
                <w:szCs w:val="24"/>
              </w:rPr>
              <w:lastRenderedPageBreak/>
              <w:t>учащихся - индивидуально</w:t>
            </w:r>
          </w:p>
        </w:tc>
      </w:tr>
      <w:tr w:rsidR="006468D0" w:rsidRPr="0070517F" w14:paraId="72A3E490" w14:textId="77777777" w:rsidTr="00FF73C3">
        <w:tc>
          <w:tcPr>
            <w:tcW w:w="709" w:type="dxa"/>
          </w:tcPr>
          <w:p w14:paraId="2D20A5F5" w14:textId="77777777" w:rsidR="006468D0" w:rsidRPr="0070517F" w:rsidRDefault="006468D0" w:rsidP="00FF73C3">
            <w:pPr>
              <w:pStyle w:val="a3"/>
              <w:spacing w:after="0" w:line="288" w:lineRule="auto"/>
              <w:ind w:left="0"/>
              <w:jc w:val="center"/>
              <w:rPr>
                <w:rFonts w:ascii="Times New Roman" w:hAnsi="Times New Roman"/>
                <w:iCs/>
                <w:sz w:val="24"/>
                <w:szCs w:val="24"/>
              </w:rPr>
            </w:pPr>
            <w:r w:rsidRPr="0070517F">
              <w:rPr>
                <w:rFonts w:ascii="Times New Roman" w:hAnsi="Times New Roman"/>
                <w:iCs/>
                <w:sz w:val="24"/>
                <w:szCs w:val="24"/>
              </w:rPr>
              <w:lastRenderedPageBreak/>
              <w:t>4</w:t>
            </w:r>
          </w:p>
        </w:tc>
        <w:tc>
          <w:tcPr>
            <w:tcW w:w="2268" w:type="dxa"/>
          </w:tcPr>
          <w:p w14:paraId="588B709C" w14:textId="77777777" w:rsidR="006468D0" w:rsidRPr="0070517F" w:rsidRDefault="006468D0" w:rsidP="00FF73C3">
            <w:pPr>
              <w:pStyle w:val="a3"/>
              <w:spacing w:after="0" w:line="288" w:lineRule="auto"/>
              <w:ind w:left="0"/>
              <w:jc w:val="both"/>
              <w:rPr>
                <w:rFonts w:ascii="Times New Roman" w:hAnsi="Times New Roman"/>
                <w:sz w:val="24"/>
                <w:szCs w:val="24"/>
              </w:rPr>
            </w:pPr>
            <w:r w:rsidRPr="0070517F">
              <w:rPr>
                <w:rFonts w:ascii="Times New Roman" w:hAnsi="Times New Roman"/>
                <w:sz w:val="24"/>
                <w:szCs w:val="24"/>
              </w:rPr>
              <w:t>Владение ИКТ-технологиями</w:t>
            </w:r>
          </w:p>
        </w:tc>
        <w:tc>
          <w:tcPr>
            <w:tcW w:w="2855" w:type="dxa"/>
          </w:tcPr>
          <w:p w14:paraId="786BEAE2"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 xml:space="preserve">Умение использовать </w:t>
            </w:r>
            <w:r w:rsidRPr="0070517F">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14:paraId="5F1ED49D"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Количество учащихся, демонстрирующих владение указанными умениями</w:t>
            </w:r>
          </w:p>
        </w:tc>
        <w:tc>
          <w:tcPr>
            <w:tcW w:w="1842" w:type="dxa"/>
          </w:tcPr>
          <w:p w14:paraId="3CCF7642"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Самооценка учащихся в ходе анкетирования.</w:t>
            </w:r>
          </w:p>
          <w:p w14:paraId="7DF8990A"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Отзыв родителей</w:t>
            </w:r>
          </w:p>
        </w:tc>
        <w:tc>
          <w:tcPr>
            <w:tcW w:w="2142" w:type="dxa"/>
          </w:tcPr>
          <w:p w14:paraId="45141762"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Преподаватель информатики</w:t>
            </w:r>
          </w:p>
        </w:tc>
        <w:tc>
          <w:tcPr>
            <w:tcW w:w="2188" w:type="dxa"/>
          </w:tcPr>
          <w:p w14:paraId="2ED1E318"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4*, 7, 9, 11 классы.</w:t>
            </w:r>
          </w:p>
          <w:p w14:paraId="4501D70D" w14:textId="77777777" w:rsidR="006468D0" w:rsidRPr="0070517F" w:rsidRDefault="006468D0" w:rsidP="00FF73C3">
            <w:pPr>
              <w:pStyle w:val="a3"/>
              <w:spacing w:after="0" w:line="288" w:lineRule="auto"/>
              <w:ind w:left="0"/>
              <w:jc w:val="both"/>
              <w:rPr>
                <w:rFonts w:ascii="Times New Roman" w:hAnsi="Times New Roman"/>
                <w:iCs/>
                <w:sz w:val="24"/>
                <w:szCs w:val="24"/>
              </w:rPr>
            </w:pPr>
            <w:r w:rsidRPr="0070517F">
              <w:rPr>
                <w:rFonts w:ascii="Times New Roman" w:hAnsi="Times New Roman"/>
                <w:iCs/>
                <w:sz w:val="24"/>
                <w:szCs w:val="24"/>
              </w:rPr>
              <w:t>Для вновь прибывших учащихся – индивидуально</w:t>
            </w:r>
          </w:p>
        </w:tc>
      </w:tr>
    </w:tbl>
    <w:p w14:paraId="14845629" w14:textId="77777777" w:rsidR="006468D0" w:rsidRPr="0070517F" w:rsidRDefault="006468D0" w:rsidP="006468D0">
      <w:pPr>
        <w:spacing w:after="0" w:line="240" w:lineRule="auto"/>
        <w:rPr>
          <w:rFonts w:ascii="Times New Roman" w:hAnsi="Times New Roman"/>
          <w:sz w:val="24"/>
          <w:szCs w:val="24"/>
        </w:rPr>
      </w:pPr>
    </w:p>
    <w:p w14:paraId="33EA2176" w14:textId="77777777" w:rsidR="006468D0" w:rsidRPr="0070517F" w:rsidRDefault="006468D0" w:rsidP="006468D0">
      <w:pPr>
        <w:spacing w:after="0" w:line="240" w:lineRule="auto"/>
        <w:rPr>
          <w:rFonts w:ascii="Times New Roman" w:hAnsi="Times New Roman"/>
          <w:sz w:val="24"/>
          <w:szCs w:val="24"/>
        </w:rPr>
      </w:pPr>
      <w:r w:rsidRPr="0070517F">
        <w:rPr>
          <w:rFonts w:ascii="Times New Roman" w:hAnsi="Times New Roman"/>
          <w:sz w:val="24"/>
          <w:szCs w:val="24"/>
        </w:rPr>
        <w:t>* По решению администрации ОО</w:t>
      </w:r>
    </w:p>
    <w:p w14:paraId="3812790B" w14:textId="77777777" w:rsidR="006468D0" w:rsidRPr="0070517F" w:rsidRDefault="006468D0" w:rsidP="006468D0">
      <w:pPr>
        <w:spacing w:after="0"/>
        <w:rPr>
          <w:sz w:val="24"/>
          <w:szCs w:val="24"/>
        </w:rPr>
      </w:pPr>
    </w:p>
    <w:p w14:paraId="37BA7848" w14:textId="77777777" w:rsidR="006468D0" w:rsidRPr="0070517F" w:rsidRDefault="006468D0" w:rsidP="006468D0">
      <w:pPr>
        <w:rPr>
          <w:sz w:val="24"/>
          <w:szCs w:val="24"/>
        </w:rPr>
      </w:pPr>
    </w:p>
    <w:p w14:paraId="07A54178" w14:textId="77777777" w:rsidR="006468D0" w:rsidRPr="0070517F" w:rsidRDefault="006468D0" w:rsidP="006468D0">
      <w:pPr>
        <w:rPr>
          <w:sz w:val="24"/>
          <w:szCs w:val="24"/>
        </w:rPr>
      </w:pPr>
    </w:p>
    <w:p w14:paraId="69CD4DDE" w14:textId="77777777" w:rsidR="006468D0" w:rsidRPr="0070517F" w:rsidRDefault="006468D0" w:rsidP="006468D0">
      <w:pPr>
        <w:rPr>
          <w:sz w:val="24"/>
          <w:szCs w:val="24"/>
        </w:rPr>
      </w:pPr>
    </w:p>
    <w:p w14:paraId="04311D1C" w14:textId="77777777" w:rsidR="006468D0" w:rsidRPr="0070517F" w:rsidRDefault="006468D0" w:rsidP="006468D0">
      <w:pPr>
        <w:rPr>
          <w:sz w:val="24"/>
          <w:szCs w:val="24"/>
        </w:rPr>
      </w:pPr>
    </w:p>
    <w:p w14:paraId="6B367E61" w14:textId="77777777" w:rsidR="006468D0" w:rsidRPr="0070517F" w:rsidRDefault="006468D0" w:rsidP="006468D0">
      <w:pPr>
        <w:rPr>
          <w:sz w:val="24"/>
          <w:szCs w:val="24"/>
        </w:rPr>
      </w:pPr>
    </w:p>
    <w:p w14:paraId="249B4CD2" w14:textId="77777777" w:rsidR="006468D0" w:rsidRPr="0070517F" w:rsidRDefault="006468D0" w:rsidP="006468D0">
      <w:pPr>
        <w:spacing w:after="0"/>
        <w:jc w:val="right"/>
        <w:rPr>
          <w:rFonts w:ascii="Times New Roman" w:hAnsi="Times New Roman"/>
          <w:b/>
          <w:sz w:val="24"/>
          <w:szCs w:val="24"/>
        </w:rPr>
      </w:pPr>
      <w:r w:rsidRPr="0070517F">
        <w:rPr>
          <w:rFonts w:ascii="Times New Roman" w:hAnsi="Times New Roman"/>
          <w:b/>
          <w:sz w:val="24"/>
          <w:szCs w:val="24"/>
        </w:rPr>
        <w:t>Приложение 5</w:t>
      </w:r>
    </w:p>
    <w:p w14:paraId="74DED83F" w14:textId="77777777" w:rsidR="006468D0" w:rsidRPr="0070517F" w:rsidRDefault="006468D0" w:rsidP="006468D0">
      <w:pPr>
        <w:spacing w:after="0"/>
        <w:ind w:left="4248" w:firstLine="708"/>
        <w:jc w:val="right"/>
        <w:rPr>
          <w:rFonts w:ascii="Times New Roman" w:hAnsi="Times New Roman"/>
          <w:b/>
          <w:bCs/>
          <w:sz w:val="24"/>
          <w:szCs w:val="24"/>
        </w:rPr>
      </w:pPr>
      <w:r w:rsidRPr="0070517F">
        <w:rPr>
          <w:rFonts w:ascii="Times New Roman" w:hAnsi="Times New Roman"/>
          <w:b/>
          <w:sz w:val="24"/>
          <w:szCs w:val="24"/>
        </w:rPr>
        <w:t xml:space="preserve">к Положению о </w:t>
      </w:r>
      <w:r w:rsidRPr="0070517F">
        <w:rPr>
          <w:rFonts w:ascii="Times New Roman" w:hAnsi="Times New Roman"/>
          <w:b/>
          <w:bCs/>
          <w:sz w:val="24"/>
          <w:szCs w:val="24"/>
        </w:rPr>
        <w:t xml:space="preserve">внутренней системе оценки качества </w:t>
      </w:r>
    </w:p>
    <w:p w14:paraId="241ADF6D" w14:textId="77777777" w:rsidR="006468D0" w:rsidRPr="0070517F" w:rsidRDefault="006468D0" w:rsidP="006468D0">
      <w:pPr>
        <w:spacing w:after="0"/>
        <w:ind w:left="4248" w:firstLine="708"/>
        <w:jc w:val="right"/>
        <w:rPr>
          <w:rFonts w:ascii="Times New Roman" w:hAnsi="Times New Roman"/>
          <w:b/>
          <w:sz w:val="24"/>
          <w:szCs w:val="24"/>
        </w:rPr>
      </w:pPr>
      <w:r w:rsidRPr="0070517F">
        <w:rPr>
          <w:rFonts w:ascii="Times New Roman" w:hAnsi="Times New Roman"/>
          <w:b/>
          <w:bCs/>
          <w:sz w:val="24"/>
          <w:szCs w:val="24"/>
        </w:rPr>
        <w:t>образования в образовательной организации</w:t>
      </w:r>
      <w:r w:rsidRPr="0070517F">
        <w:rPr>
          <w:rFonts w:ascii="Times New Roman" w:hAnsi="Times New Roman"/>
          <w:b/>
          <w:sz w:val="24"/>
          <w:szCs w:val="24"/>
        </w:rPr>
        <w:t xml:space="preserve"> </w:t>
      </w:r>
    </w:p>
    <w:p w14:paraId="35FA19DC" w14:textId="77777777" w:rsidR="006468D0" w:rsidRPr="0070517F" w:rsidRDefault="006468D0" w:rsidP="006468D0">
      <w:pPr>
        <w:spacing w:after="0" w:line="240" w:lineRule="auto"/>
        <w:rPr>
          <w:rFonts w:ascii="Times New Roman" w:hAnsi="Times New Roman"/>
          <w:b/>
          <w:iCs/>
          <w:sz w:val="24"/>
          <w:szCs w:val="24"/>
        </w:rPr>
      </w:pPr>
    </w:p>
    <w:p w14:paraId="56BEEEC7" w14:textId="77777777" w:rsidR="006468D0" w:rsidRPr="0070517F" w:rsidRDefault="006468D0" w:rsidP="006468D0">
      <w:pPr>
        <w:spacing w:after="0" w:line="240" w:lineRule="auto"/>
        <w:jc w:val="center"/>
        <w:rPr>
          <w:rFonts w:ascii="Times New Roman" w:hAnsi="Times New Roman"/>
          <w:b/>
          <w:iCs/>
          <w:sz w:val="24"/>
          <w:szCs w:val="24"/>
        </w:rPr>
      </w:pPr>
      <w:r w:rsidRPr="0070517F">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14:paraId="75DB2AAC" w14:textId="77777777" w:rsidR="006468D0" w:rsidRPr="0070517F"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2313"/>
        <w:gridCol w:w="2977"/>
        <w:gridCol w:w="2977"/>
        <w:gridCol w:w="1985"/>
        <w:gridCol w:w="2268"/>
        <w:gridCol w:w="2126"/>
      </w:tblGrid>
      <w:tr w:rsidR="006468D0" w:rsidRPr="0070517F" w14:paraId="7D84ED8E" w14:textId="77777777" w:rsidTr="0070517F">
        <w:tc>
          <w:tcPr>
            <w:tcW w:w="522" w:type="dxa"/>
          </w:tcPr>
          <w:p w14:paraId="7400F547" w14:textId="77777777" w:rsidR="006468D0" w:rsidRPr="0070517F" w:rsidRDefault="006468D0" w:rsidP="00FF73C3">
            <w:pPr>
              <w:spacing w:after="0" w:line="240" w:lineRule="auto"/>
              <w:jc w:val="center"/>
              <w:rPr>
                <w:rFonts w:ascii="Times New Roman" w:eastAsia="Calibri" w:hAnsi="Times New Roman"/>
                <w:b/>
                <w:iCs/>
                <w:sz w:val="24"/>
                <w:szCs w:val="24"/>
                <w:lang w:eastAsia="en-US"/>
              </w:rPr>
            </w:pPr>
            <w:r w:rsidRPr="0070517F">
              <w:rPr>
                <w:rFonts w:ascii="Times New Roman" w:eastAsia="Calibri" w:hAnsi="Times New Roman"/>
                <w:b/>
                <w:iCs/>
                <w:sz w:val="24"/>
                <w:szCs w:val="24"/>
                <w:lang w:eastAsia="en-US"/>
              </w:rPr>
              <w:t>№</w:t>
            </w:r>
          </w:p>
        </w:tc>
        <w:tc>
          <w:tcPr>
            <w:tcW w:w="2313" w:type="dxa"/>
          </w:tcPr>
          <w:p w14:paraId="63CE9B1A" w14:textId="77777777" w:rsidR="006468D0" w:rsidRPr="0070517F" w:rsidRDefault="006468D0" w:rsidP="00FF73C3">
            <w:pPr>
              <w:spacing w:after="0" w:line="240" w:lineRule="auto"/>
              <w:jc w:val="center"/>
              <w:rPr>
                <w:rFonts w:ascii="Times New Roman" w:eastAsia="Calibri" w:hAnsi="Times New Roman"/>
                <w:b/>
                <w:iCs/>
                <w:sz w:val="24"/>
                <w:szCs w:val="24"/>
                <w:lang w:eastAsia="en-US"/>
              </w:rPr>
            </w:pPr>
            <w:r w:rsidRPr="0070517F">
              <w:rPr>
                <w:rFonts w:ascii="Times New Roman" w:eastAsia="Calibri" w:hAnsi="Times New Roman"/>
                <w:b/>
                <w:iCs/>
                <w:sz w:val="24"/>
                <w:szCs w:val="24"/>
                <w:lang w:eastAsia="en-US"/>
              </w:rPr>
              <w:t>Образовательный результат</w:t>
            </w:r>
          </w:p>
        </w:tc>
        <w:tc>
          <w:tcPr>
            <w:tcW w:w="2977" w:type="dxa"/>
          </w:tcPr>
          <w:p w14:paraId="08212D75" w14:textId="77777777" w:rsidR="006468D0" w:rsidRPr="0070517F" w:rsidRDefault="006468D0" w:rsidP="00FF73C3">
            <w:pPr>
              <w:spacing w:after="0" w:line="240" w:lineRule="auto"/>
              <w:jc w:val="center"/>
              <w:rPr>
                <w:rFonts w:ascii="Times New Roman" w:eastAsia="Calibri" w:hAnsi="Times New Roman"/>
                <w:b/>
                <w:iCs/>
                <w:sz w:val="24"/>
                <w:szCs w:val="24"/>
                <w:lang w:eastAsia="en-US"/>
              </w:rPr>
            </w:pPr>
            <w:r w:rsidRPr="0070517F">
              <w:rPr>
                <w:rFonts w:ascii="Times New Roman" w:eastAsia="Calibri" w:hAnsi="Times New Roman"/>
                <w:b/>
                <w:iCs/>
                <w:sz w:val="24"/>
                <w:szCs w:val="24"/>
                <w:lang w:eastAsia="en-US"/>
              </w:rPr>
              <w:t>Параметр оценки</w:t>
            </w:r>
          </w:p>
        </w:tc>
        <w:tc>
          <w:tcPr>
            <w:tcW w:w="2977" w:type="dxa"/>
          </w:tcPr>
          <w:p w14:paraId="7BD9A263" w14:textId="77777777" w:rsidR="006468D0" w:rsidRPr="0070517F" w:rsidRDefault="006468D0" w:rsidP="00FF73C3">
            <w:pPr>
              <w:spacing w:after="0" w:line="240" w:lineRule="auto"/>
              <w:jc w:val="center"/>
              <w:rPr>
                <w:rFonts w:ascii="Times New Roman" w:eastAsia="Calibri" w:hAnsi="Times New Roman"/>
                <w:b/>
                <w:iCs/>
                <w:sz w:val="24"/>
                <w:szCs w:val="24"/>
                <w:lang w:eastAsia="en-US"/>
              </w:rPr>
            </w:pPr>
            <w:r w:rsidRPr="0070517F">
              <w:rPr>
                <w:rFonts w:ascii="Times New Roman" w:eastAsia="Calibri" w:hAnsi="Times New Roman"/>
                <w:b/>
                <w:iCs/>
                <w:sz w:val="24"/>
                <w:szCs w:val="24"/>
                <w:lang w:eastAsia="en-US"/>
              </w:rPr>
              <w:t>Индикатор</w:t>
            </w:r>
          </w:p>
        </w:tc>
        <w:tc>
          <w:tcPr>
            <w:tcW w:w="1985" w:type="dxa"/>
          </w:tcPr>
          <w:p w14:paraId="6737BBB4" w14:textId="77777777" w:rsidR="006468D0" w:rsidRPr="0070517F" w:rsidRDefault="006468D0" w:rsidP="00FF73C3">
            <w:pPr>
              <w:spacing w:after="0" w:line="240" w:lineRule="auto"/>
              <w:jc w:val="center"/>
              <w:rPr>
                <w:rFonts w:ascii="Times New Roman" w:eastAsia="Calibri" w:hAnsi="Times New Roman"/>
                <w:b/>
                <w:iCs/>
                <w:sz w:val="24"/>
                <w:szCs w:val="24"/>
                <w:lang w:eastAsia="en-US"/>
              </w:rPr>
            </w:pPr>
            <w:r w:rsidRPr="0070517F">
              <w:rPr>
                <w:rFonts w:ascii="Times New Roman" w:eastAsia="Calibri" w:hAnsi="Times New Roman"/>
                <w:b/>
                <w:iCs/>
                <w:sz w:val="24"/>
                <w:szCs w:val="24"/>
                <w:lang w:eastAsia="en-US"/>
              </w:rPr>
              <w:t>Оценочная процедура</w:t>
            </w:r>
          </w:p>
        </w:tc>
        <w:tc>
          <w:tcPr>
            <w:tcW w:w="2268" w:type="dxa"/>
          </w:tcPr>
          <w:p w14:paraId="6028DF73" w14:textId="77777777" w:rsidR="006468D0" w:rsidRPr="0070517F" w:rsidRDefault="006468D0" w:rsidP="00FF73C3">
            <w:pPr>
              <w:spacing w:after="0" w:line="240" w:lineRule="auto"/>
              <w:jc w:val="center"/>
              <w:rPr>
                <w:rFonts w:ascii="Times New Roman" w:eastAsia="Calibri" w:hAnsi="Times New Roman"/>
                <w:b/>
                <w:iCs/>
                <w:sz w:val="24"/>
                <w:szCs w:val="24"/>
                <w:lang w:eastAsia="en-US"/>
              </w:rPr>
            </w:pPr>
            <w:r w:rsidRPr="0070517F">
              <w:rPr>
                <w:rFonts w:ascii="Times New Roman" w:eastAsia="Calibri" w:hAnsi="Times New Roman"/>
                <w:b/>
                <w:iCs/>
                <w:sz w:val="24"/>
                <w:szCs w:val="24"/>
                <w:lang w:eastAsia="en-US"/>
              </w:rPr>
              <w:t>Исполнитель</w:t>
            </w:r>
          </w:p>
        </w:tc>
        <w:tc>
          <w:tcPr>
            <w:tcW w:w="2126" w:type="dxa"/>
          </w:tcPr>
          <w:p w14:paraId="1B1130AC" w14:textId="77777777" w:rsidR="006468D0" w:rsidRPr="0070517F" w:rsidRDefault="006468D0" w:rsidP="00FF73C3">
            <w:pPr>
              <w:spacing w:after="0" w:line="240" w:lineRule="auto"/>
              <w:jc w:val="center"/>
              <w:rPr>
                <w:rFonts w:ascii="Times New Roman" w:eastAsia="Calibri" w:hAnsi="Times New Roman"/>
                <w:b/>
                <w:iCs/>
                <w:sz w:val="24"/>
                <w:szCs w:val="24"/>
                <w:lang w:eastAsia="en-US"/>
              </w:rPr>
            </w:pPr>
            <w:r w:rsidRPr="0070517F">
              <w:rPr>
                <w:rFonts w:ascii="Times New Roman" w:eastAsia="Calibri" w:hAnsi="Times New Roman"/>
                <w:b/>
                <w:iCs/>
                <w:sz w:val="24"/>
                <w:szCs w:val="24"/>
                <w:lang w:eastAsia="en-US"/>
              </w:rPr>
              <w:t>Периодичность оценки</w:t>
            </w:r>
          </w:p>
        </w:tc>
      </w:tr>
      <w:tr w:rsidR="006468D0" w:rsidRPr="0070517F" w14:paraId="62D0BB89" w14:textId="77777777" w:rsidTr="0070517F">
        <w:tc>
          <w:tcPr>
            <w:tcW w:w="522" w:type="dxa"/>
            <w:vMerge w:val="restart"/>
          </w:tcPr>
          <w:p w14:paraId="6F9A4DD4" w14:textId="77777777" w:rsidR="006468D0" w:rsidRPr="0070517F" w:rsidRDefault="006468D0" w:rsidP="00FF73C3">
            <w:pPr>
              <w:spacing w:after="0" w:line="240" w:lineRule="auto"/>
              <w:jc w:val="center"/>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1</w:t>
            </w:r>
          </w:p>
        </w:tc>
        <w:tc>
          <w:tcPr>
            <w:tcW w:w="2313" w:type="dxa"/>
            <w:vMerge w:val="restart"/>
          </w:tcPr>
          <w:p w14:paraId="0DA8B7ED"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sz w:val="24"/>
                <w:szCs w:val="24"/>
                <w:lang w:eastAsia="en-US"/>
              </w:rPr>
              <w:t>Готовность к активной гражданской позиции</w:t>
            </w:r>
          </w:p>
        </w:tc>
        <w:tc>
          <w:tcPr>
            <w:tcW w:w="2977" w:type="dxa"/>
          </w:tcPr>
          <w:p w14:paraId="1CA4C6F5"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14:paraId="78715FE5"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14:paraId="3078CB8E"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Тестирование</w:t>
            </w:r>
          </w:p>
        </w:tc>
        <w:tc>
          <w:tcPr>
            <w:tcW w:w="2268" w:type="dxa"/>
          </w:tcPr>
          <w:p w14:paraId="2525C7B3"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 xml:space="preserve">Психолог совместно (или классный руководитель) с </w:t>
            </w:r>
            <w:proofErr w:type="gramStart"/>
            <w:r w:rsidRPr="0070517F">
              <w:rPr>
                <w:rFonts w:ascii="Times New Roman" w:eastAsia="Calibri" w:hAnsi="Times New Roman"/>
                <w:iCs/>
                <w:sz w:val="24"/>
                <w:szCs w:val="24"/>
                <w:lang w:eastAsia="en-US"/>
              </w:rPr>
              <w:t>преподавателем  общественно</w:t>
            </w:r>
            <w:proofErr w:type="gramEnd"/>
            <w:r w:rsidRPr="0070517F">
              <w:rPr>
                <w:rFonts w:ascii="Times New Roman" w:eastAsia="Calibri" w:hAnsi="Times New Roman"/>
                <w:iCs/>
                <w:sz w:val="24"/>
                <w:szCs w:val="24"/>
                <w:lang w:eastAsia="en-US"/>
              </w:rPr>
              <w:t>-политических дисциплин</w:t>
            </w:r>
          </w:p>
        </w:tc>
        <w:tc>
          <w:tcPr>
            <w:tcW w:w="2126" w:type="dxa"/>
          </w:tcPr>
          <w:p w14:paraId="356AF1F3"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Ежегодно, в конце учебного года</w:t>
            </w:r>
          </w:p>
        </w:tc>
      </w:tr>
      <w:tr w:rsidR="006468D0" w:rsidRPr="0070517F" w14:paraId="79271529" w14:textId="77777777" w:rsidTr="0070517F">
        <w:tc>
          <w:tcPr>
            <w:tcW w:w="522" w:type="dxa"/>
            <w:vMerge/>
          </w:tcPr>
          <w:p w14:paraId="7CB762D0" w14:textId="77777777" w:rsidR="006468D0" w:rsidRPr="0070517F"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14:paraId="2256C2EB" w14:textId="77777777" w:rsidR="006468D0" w:rsidRPr="0070517F" w:rsidRDefault="006468D0" w:rsidP="00FF73C3">
            <w:pPr>
              <w:spacing w:after="0" w:line="240" w:lineRule="auto"/>
              <w:rPr>
                <w:rFonts w:ascii="Times New Roman" w:eastAsia="Calibri" w:hAnsi="Times New Roman"/>
                <w:iCs/>
                <w:sz w:val="24"/>
                <w:szCs w:val="24"/>
                <w:lang w:eastAsia="en-US"/>
              </w:rPr>
            </w:pPr>
          </w:p>
        </w:tc>
        <w:tc>
          <w:tcPr>
            <w:tcW w:w="2977" w:type="dxa"/>
          </w:tcPr>
          <w:p w14:paraId="758086DD"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Социально-культурный опыт учащихся</w:t>
            </w:r>
          </w:p>
        </w:tc>
        <w:tc>
          <w:tcPr>
            <w:tcW w:w="2977" w:type="dxa"/>
          </w:tcPr>
          <w:p w14:paraId="5EC2AFCA" w14:textId="77777777" w:rsidR="006468D0" w:rsidRPr="0070517F" w:rsidRDefault="006468D0" w:rsidP="00FF73C3">
            <w:pPr>
              <w:spacing w:after="0" w:line="240" w:lineRule="auto"/>
              <w:rPr>
                <w:rFonts w:ascii="Times New Roman" w:eastAsia="Calibri" w:hAnsi="Times New Roman"/>
                <w:iCs/>
                <w:spacing w:val="2"/>
                <w:sz w:val="24"/>
                <w:szCs w:val="24"/>
                <w:lang w:eastAsia="en-US"/>
              </w:rPr>
            </w:pPr>
            <w:r w:rsidRPr="0070517F">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14:paraId="6DDEBA9D"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Статистический учет</w:t>
            </w:r>
          </w:p>
        </w:tc>
        <w:tc>
          <w:tcPr>
            <w:tcW w:w="2268" w:type="dxa"/>
          </w:tcPr>
          <w:p w14:paraId="14A9F7E6"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Классный руководитель, тьютор</w:t>
            </w:r>
          </w:p>
        </w:tc>
        <w:tc>
          <w:tcPr>
            <w:tcW w:w="2126" w:type="dxa"/>
          </w:tcPr>
          <w:p w14:paraId="5797E488"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Ежегодно, в конце учебного года</w:t>
            </w:r>
          </w:p>
        </w:tc>
      </w:tr>
      <w:tr w:rsidR="006468D0" w:rsidRPr="0070517F" w14:paraId="2EE3230A" w14:textId="77777777" w:rsidTr="0070517F">
        <w:tc>
          <w:tcPr>
            <w:tcW w:w="522" w:type="dxa"/>
            <w:vMerge w:val="restart"/>
          </w:tcPr>
          <w:p w14:paraId="6B63CB57" w14:textId="77777777" w:rsidR="006468D0" w:rsidRPr="0070517F" w:rsidRDefault="006468D0" w:rsidP="00FF73C3">
            <w:pPr>
              <w:spacing w:after="0" w:line="240" w:lineRule="auto"/>
              <w:jc w:val="center"/>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2</w:t>
            </w:r>
          </w:p>
        </w:tc>
        <w:tc>
          <w:tcPr>
            <w:tcW w:w="2313" w:type="dxa"/>
            <w:vMerge w:val="restart"/>
          </w:tcPr>
          <w:p w14:paraId="6E7CB5C6"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14:paraId="41565FCC"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14:paraId="29A5DA1F"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14:paraId="5AAD95E7"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Статистический учет</w:t>
            </w:r>
          </w:p>
        </w:tc>
        <w:tc>
          <w:tcPr>
            <w:tcW w:w="2268" w:type="dxa"/>
          </w:tcPr>
          <w:p w14:paraId="505C9310"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Классный руководитель, тьютор</w:t>
            </w:r>
          </w:p>
        </w:tc>
        <w:tc>
          <w:tcPr>
            <w:tcW w:w="2126" w:type="dxa"/>
            <w:vMerge w:val="restart"/>
          </w:tcPr>
          <w:p w14:paraId="0A82A5FB"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14:paraId="51264781"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 xml:space="preserve">Второй раз – по окончании уровня основного общего образования </w:t>
            </w:r>
          </w:p>
          <w:p w14:paraId="4491F7FB"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lastRenderedPageBreak/>
              <w:t xml:space="preserve"> </w:t>
            </w:r>
          </w:p>
        </w:tc>
      </w:tr>
      <w:tr w:rsidR="006468D0" w:rsidRPr="0070517F" w14:paraId="0F319691" w14:textId="77777777" w:rsidTr="0070517F">
        <w:tc>
          <w:tcPr>
            <w:tcW w:w="522" w:type="dxa"/>
            <w:vMerge/>
          </w:tcPr>
          <w:p w14:paraId="5AC3FBB7" w14:textId="77777777" w:rsidR="006468D0" w:rsidRPr="0070517F"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14:paraId="2B9C8774" w14:textId="77777777" w:rsidR="006468D0" w:rsidRPr="0070517F" w:rsidRDefault="006468D0" w:rsidP="00FF73C3">
            <w:pPr>
              <w:spacing w:after="0" w:line="240" w:lineRule="auto"/>
              <w:rPr>
                <w:rFonts w:ascii="Times New Roman" w:eastAsia="Calibri" w:hAnsi="Times New Roman"/>
                <w:iCs/>
                <w:sz w:val="24"/>
                <w:szCs w:val="24"/>
                <w:lang w:eastAsia="en-US"/>
              </w:rPr>
            </w:pPr>
          </w:p>
        </w:tc>
        <w:tc>
          <w:tcPr>
            <w:tcW w:w="2977" w:type="dxa"/>
          </w:tcPr>
          <w:p w14:paraId="2F053D2A"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sz w:val="24"/>
                <w:szCs w:val="24"/>
                <w:lang w:eastAsia="en-US"/>
              </w:rPr>
              <w:t xml:space="preserve">Положительный опыт углубленного изучения дисциплин учебного плана, соответствующих </w:t>
            </w:r>
            <w:r w:rsidRPr="0070517F">
              <w:rPr>
                <w:rFonts w:ascii="Times New Roman" w:eastAsia="Calibri" w:hAnsi="Times New Roman"/>
                <w:sz w:val="24"/>
                <w:szCs w:val="24"/>
                <w:lang w:eastAsia="en-US"/>
              </w:rPr>
              <w:lastRenderedPageBreak/>
              <w:t>рекомендованному профилю обучения</w:t>
            </w:r>
          </w:p>
        </w:tc>
        <w:tc>
          <w:tcPr>
            <w:tcW w:w="2977" w:type="dxa"/>
          </w:tcPr>
          <w:p w14:paraId="77084DCB"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sz w:val="24"/>
                <w:szCs w:val="24"/>
                <w:lang w:eastAsia="en-US"/>
              </w:rPr>
              <w:lastRenderedPageBreak/>
              <w:t xml:space="preserve">Количество учащихся, имеющих опыт углубленного изучения дисциплин учебного </w:t>
            </w:r>
            <w:r w:rsidRPr="0070517F">
              <w:rPr>
                <w:rFonts w:ascii="Times New Roman" w:eastAsia="Calibri" w:hAnsi="Times New Roman"/>
                <w:sz w:val="24"/>
                <w:szCs w:val="24"/>
                <w:lang w:eastAsia="en-US"/>
              </w:rPr>
              <w:lastRenderedPageBreak/>
              <w:t>плана, соответствующих рекомендованному профилю обучения</w:t>
            </w:r>
          </w:p>
        </w:tc>
        <w:tc>
          <w:tcPr>
            <w:tcW w:w="1985" w:type="dxa"/>
          </w:tcPr>
          <w:p w14:paraId="149D6746"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lastRenderedPageBreak/>
              <w:t>Статистический учет</w:t>
            </w:r>
          </w:p>
        </w:tc>
        <w:tc>
          <w:tcPr>
            <w:tcW w:w="2268" w:type="dxa"/>
          </w:tcPr>
          <w:p w14:paraId="758FAC16"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Классный руководитель, тьютор</w:t>
            </w:r>
          </w:p>
        </w:tc>
        <w:tc>
          <w:tcPr>
            <w:tcW w:w="2126" w:type="dxa"/>
            <w:vMerge/>
          </w:tcPr>
          <w:p w14:paraId="23C9C905" w14:textId="77777777" w:rsidR="006468D0" w:rsidRPr="0070517F" w:rsidRDefault="006468D0" w:rsidP="00FF73C3">
            <w:pPr>
              <w:spacing w:after="0" w:line="240" w:lineRule="auto"/>
              <w:rPr>
                <w:rFonts w:ascii="Times New Roman" w:eastAsia="Calibri" w:hAnsi="Times New Roman"/>
                <w:iCs/>
                <w:sz w:val="24"/>
                <w:szCs w:val="24"/>
                <w:lang w:eastAsia="en-US"/>
              </w:rPr>
            </w:pPr>
          </w:p>
        </w:tc>
      </w:tr>
      <w:tr w:rsidR="006468D0" w:rsidRPr="0070517F" w14:paraId="5BBA9CD2" w14:textId="77777777" w:rsidTr="0070517F">
        <w:tc>
          <w:tcPr>
            <w:tcW w:w="522" w:type="dxa"/>
            <w:vMerge/>
          </w:tcPr>
          <w:p w14:paraId="7C69F2AB" w14:textId="77777777" w:rsidR="006468D0" w:rsidRPr="0070517F"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14:paraId="078F7A98" w14:textId="77777777" w:rsidR="006468D0" w:rsidRPr="0070517F" w:rsidRDefault="006468D0" w:rsidP="00FF73C3">
            <w:pPr>
              <w:spacing w:after="0" w:line="240" w:lineRule="auto"/>
              <w:rPr>
                <w:rFonts w:ascii="Times New Roman" w:eastAsia="Calibri" w:hAnsi="Times New Roman"/>
                <w:iCs/>
                <w:sz w:val="24"/>
                <w:szCs w:val="24"/>
                <w:lang w:eastAsia="en-US"/>
              </w:rPr>
            </w:pPr>
          </w:p>
        </w:tc>
        <w:tc>
          <w:tcPr>
            <w:tcW w:w="2977" w:type="dxa"/>
          </w:tcPr>
          <w:p w14:paraId="265EBF0F" w14:textId="77777777"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t xml:space="preserve">Опыт выполнения </w:t>
            </w:r>
            <w:proofErr w:type="gramStart"/>
            <w:r w:rsidRPr="0070517F">
              <w:rPr>
                <w:rFonts w:ascii="Times New Roman" w:eastAsia="Calibri" w:hAnsi="Times New Roman"/>
                <w:sz w:val="24"/>
                <w:szCs w:val="24"/>
                <w:lang w:eastAsia="en-US"/>
              </w:rPr>
              <w:t>учащимся  проектов</w:t>
            </w:r>
            <w:proofErr w:type="gramEnd"/>
            <w:r w:rsidRPr="0070517F">
              <w:rPr>
                <w:rFonts w:ascii="Times New Roman" w:eastAsia="Calibri" w:hAnsi="Times New Roman"/>
                <w:sz w:val="24"/>
                <w:szCs w:val="24"/>
                <w:lang w:eastAsia="en-US"/>
              </w:rPr>
              <w:t>, тематика которых соответствует рекомендованному профилю</w:t>
            </w:r>
          </w:p>
        </w:tc>
        <w:tc>
          <w:tcPr>
            <w:tcW w:w="2977" w:type="dxa"/>
          </w:tcPr>
          <w:p w14:paraId="1BD471E0"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14:paraId="40216688"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Статистический учет</w:t>
            </w:r>
          </w:p>
        </w:tc>
        <w:tc>
          <w:tcPr>
            <w:tcW w:w="2268" w:type="dxa"/>
          </w:tcPr>
          <w:p w14:paraId="5C67462C"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Классный руководитель, тьютор</w:t>
            </w:r>
          </w:p>
        </w:tc>
        <w:tc>
          <w:tcPr>
            <w:tcW w:w="2126" w:type="dxa"/>
            <w:vMerge/>
          </w:tcPr>
          <w:p w14:paraId="00FBECDD" w14:textId="77777777" w:rsidR="006468D0" w:rsidRPr="0070517F" w:rsidRDefault="006468D0" w:rsidP="00FF73C3">
            <w:pPr>
              <w:spacing w:after="0" w:line="240" w:lineRule="auto"/>
              <w:rPr>
                <w:rFonts w:ascii="Times New Roman" w:eastAsia="Calibri" w:hAnsi="Times New Roman"/>
                <w:iCs/>
                <w:sz w:val="24"/>
                <w:szCs w:val="24"/>
                <w:lang w:eastAsia="en-US"/>
              </w:rPr>
            </w:pPr>
          </w:p>
        </w:tc>
      </w:tr>
      <w:tr w:rsidR="006468D0" w:rsidRPr="0070517F" w14:paraId="40BC0507" w14:textId="77777777" w:rsidTr="0070517F">
        <w:tc>
          <w:tcPr>
            <w:tcW w:w="522" w:type="dxa"/>
            <w:vMerge w:val="restart"/>
          </w:tcPr>
          <w:p w14:paraId="211F0985" w14:textId="77777777" w:rsidR="006468D0" w:rsidRPr="0070517F" w:rsidRDefault="006468D0" w:rsidP="00FF73C3">
            <w:pPr>
              <w:spacing w:after="0" w:line="240" w:lineRule="auto"/>
              <w:jc w:val="center"/>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3</w:t>
            </w:r>
          </w:p>
        </w:tc>
        <w:tc>
          <w:tcPr>
            <w:tcW w:w="2313" w:type="dxa"/>
            <w:vMerge w:val="restart"/>
          </w:tcPr>
          <w:p w14:paraId="3EBD0178"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sz w:val="24"/>
                <w:szCs w:val="24"/>
                <w:lang w:eastAsia="en-US"/>
              </w:rPr>
              <w:t xml:space="preserve">Готовность и способность к саморазвитию на основе существующих норм морали, национальных традиций, </w:t>
            </w:r>
            <w:proofErr w:type="gramStart"/>
            <w:r w:rsidRPr="0070517F">
              <w:rPr>
                <w:rFonts w:ascii="Times New Roman" w:eastAsia="Calibri" w:hAnsi="Times New Roman"/>
                <w:sz w:val="24"/>
                <w:szCs w:val="24"/>
                <w:lang w:eastAsia="en-US"/>
              </w:rPr>
              <w:t>традиций  этноса</w:t>
            </w:r>
            <w:proofErr w:type="gramEnd"/>
          </w:p>
        </w:tc>
        <w:tc>
          <w:tcPr>
            <w:tcW w:w="2977" w:type="dxa"/>
          </w:tcPr>
          <w:p w14:paraId="73EE1D60" w14:textId="77777777"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14:paraId="10E9E257" w14:textId="77777777"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iCs/>
                <w:sz w:val="24"/>
                <w:szCs w:val="24"/>
                <w:lang w:eastAsia="en-US"/>
              </w:rPr>
              <w:t xml:space="preserve">Количество учащихся, демонстрирующих </w:t>
            </w:r>
            <w:r w:rsidRPr="0070517F">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14:paraId="779CDDD2"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Опрос</w:t>
            </w:r>
          </w:p>
        </w:tc>
        <w:tc>
          <w:tcPr>
            <w:tcW w:w="2268" w:type="dxa"/>
          </w:tcPr>
          <w:p w14:paraId="57F6C6A9"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Психолог и (или) классный руководитель, тьютор</w:t>
            </w:r>
          </w:p>
          <w:p w14:paraId="31302786"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14:paraId="1F690943"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 xml:space="preserve">Ежегодно, </w:t>
            </w:r>
          </w:p>
          <w:p w14:paraId="1B95110E"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в конце учебного года</w:t>
            </w:r>
          </w:p>
        </w:tc>
      </w:tr>
      <w:tr w:rsidR="006468D0" w:rsidRPr="0070517F" w14:paraId="62D088D7" w14:textId="77777777" w:rsidTr="0070517F">
        <w:tc>
          <w:tcPr>
            <w:tcW w:w="522" w:type="dxa"/>
            <w:vMerge/>
          </w:tcPr>
          <w:p w14:paraId="0819A734" w14:textId="77777777" w:rsidR="006468D0" w:rsidRPr="0070517F"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14:paraId="5B301835" w14:textId="77777777" w:rsidR="006468D0" w:rsidRPr="0070517F" w:rsidRDefault="006468D0" w:rsidP="00FF73C3">
            <w:pPr>
              <w:spacing w:after="0" w:line="240" w:lineRule="auto"/>
              <w:rPr>
                <w:rFonts w:ascii="Times New Roman" w:eastAsia="Calibri" w:hAnsi="Times New Roman"/>
                <w:iCs/>
                <w:sz w:val="24"/>
                <w:szCs w:val="24"/>
                <w:lang w:eastAsia="en-US"/>
              </w:rPr>
            </w:pPr>
          </w:p>
        </w:tc>
        <w:tc>
          <w:tcPr>
            <w:tcW w:w="2977" w:type="dxa"/>
          </w:tcPr>
          <w:p w14:paraId="5F1D8A6F" w14:textId="77777777"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14:paraId="0B54B4B8" w14:textId="77777777"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14:paraId="4BA5BC01"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Статистический учет</w:t>
            </w:r>
          </w:p>
        </w:tc>
        <w:tc>
          <w:tcPr>
            <w:tcW w:w="2268" w:type="dxa"/>
          </w:tcPr>
          <w:p w14:paraId="302A3EF1"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Классный руководитель, тьютор</w:t>
            </w:r>
          </w:p>
          <w:p w14:paraId="5FBD6F74" w14:textId="77777777" w:rsidR="006468D0" w:rsidRPr="0070517F" w:rsidRDefault="006468D0" w:rsidP="00FF73C3">
            <w:pPr>
              <w:spacing w:after="0" w:line="240" w:lineRule="auto"/>
              <w:rPr>
                <w:rFonts w:ascii="Times New Roman" w:eastAsia="Calibri" w:hAnsi="Times New Roman"/>
                <w:iCs/>
                <w:sz w:val="24"/>
                <w:szCs w:val="24"/>
                <w:lang w:eastAsia="en-US"/>
              </w:rPr>
            </w:pPr>
          </w:p>
        </w:tc>
        <w:tc>
          <w:tcPr>
            <w:tcW w:w="2126" w:type="dxa"/>
          </w:tcPr>
          <w:p w14:paraId="01698F0F"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 xml:space="preserve">Ежегодно, </w:t>
            </w:r>
          </w:p>
          <w:p w14:paraId="49A1E4BA"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в конце учебного года</w:t>
            </w:r>
          </w:p>
        </w:tc>
      </w:tr>
      <w:tr w:rsidR="006468D0" w:rsidRPr="0070517F" w14:paraId="3F4260F7" w14:textId="77777777" w:rsidTr="0070517F">
        <w:tc>
          <w:tcPr>
            <w:tcW w:w="522" w:type="dxa"/>
          </w:tcPr>
          <w:p w14:paraId="751E7A2B" w14:textId="77777777" w:rsidR="006468D0" w:rsidRPr="0070517F" w:rsidRDefault="006468D0" w:rsidP="00FF73C3">
            <w:pPr>
              <w:spacing w:after="0" w:line="240" w:lineRule="auto"/>
              <w:jc w:val="center"/>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4</w:t>
            </w:r>
          </w:p>
        </w:tc>
        <w:tc>
          <w:tcPr>
            <w:tcW w:w="2313" w:type="dxa"/>
          </w:tcPr>
          <w:p w14:paraId="2D41AA33"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Сформированность культуры здорового образа жизни</w:t>
            </w:r>
          </w:p>
        </w:tc>
        <w:tc>
          <w:tcPr>
            <w:tcW w:w="2977" w:type="dxa"/>
          </w:tcPr>
          <w:p w14:paraId="4B2B33A1" w14:textId="77777777"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14:paraId="53687DCE" w14:textId="77777777"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t>Стабильность посещения занятий физической культурой</w:t>
            </w:r>
          </w:p>
          <w:p w14:paraId="6AAF2B43" w14:textId="59D54EB0"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lastRenderedPageBreak/>
              <w:t xml:space="preserve">Сокращения количества </w:t>
            </w:r>
            <w:r w:rsidR="00D271AE" w:rsidRPr="0070517F">
              <w:rPr>
                <w:rFonts w:ascii="Times New Roman" w:eastAsia="Calibri" w:hAnsi="Times New Roman"/>
                <w:sz w:val="24"/>
                <w:szCs w:val="24"/>
                <w:lang w:eastAsia="en-US"/>
              </w:rPr>
              <w:t>пропусков уроков по</w:t>
            </w:r>
            <w:r w:rsidRPr="0070517F">
              <w:rPr>
                <w:rFonts w:ascii="Times New Roman" w:eastAsia="Calibri" w:hAnsi="Times New Roman"/>
                <w:sz w:val="24"/>
                <w:szCs w:val="24"/>
                <w:lang w:eastAsia="en-US"/>
              </w:rPr>
              <w:t xml:space="preserve"> болезни </w:t>
            </w:r>
          </w:p>
          <w:p w14:paraId="5D1BAAF7" w14:textId="77777777" w:rsidR="006468D0" w:rsidRPr="0070517F" w:rsidRDefault="006468D0" w:rsidP="00FF73C3">
            <w:pPr>
              <w:spacing w:after="0" w:line="240" w:lineRule="auto"/>
              <w:rPr>
                <w:rFonts w:ascii="Times New Roman" w:eastAsia="Calibri" w:hAnsi="Times New Roman"/>
                <w:sz w:val="24"/>
                <w:szCs w:val="24"/>
                <w:lang w:eastAsia="en-US"/>
              </w:rPr>
            </w:pPr>
          </w:p>
          <w:p w14:paraId="097AA8B7" w14:textId="77777777"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t xml:space="preserve">Соблюдение элементарных правил гигиены </w:t>
            </w:r>
          </w:p>
        </w:tc>
        <w:tc>
          <w:tcPr>
            <w:tcW w:w="1985" w:type="dxa"/>
          </w:tcPr>
          <w:p w14:paraId="41A725EF"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lastRenderedPageBreak/>
              <w:t>Статистический учет</w:t>
            </w:r>
          </w:p>
          <w:p w14:paraId="4467172B" w14:textId="77777777" w:rsidR="006468D0" w:rsidRPr="0070517F" w:rsidRDefault="006468D0" w:rsidP="00FF73C3">
            <w:pPr>
              <w:spacing w:after="0" w:line="240" w:lineRule="auto"/>
              <w:rPr>
                <w:rFonts w:ascii="Times New Roman" w:eastAsia="Calibri" w:hAnsi="Times New Roman"/>
                <w:iCs/>
                <w:sz w:val="24"/>
                <w:szCs w:val="24"/>
                <w:lang w:eastAsia="en-US"/>
              </w:rPr>
            </w:pPr>
          </w:p>
          <w:p w14:paraId="41F0A230" w14:textId="77777777" w:rsidR="006468D0" w:rsidRPr="0070517F" w:rsidRDefault="006468D0" w:rsidP="00FF73C3">
            <w:pPr>
              <w:spacing w:after="0" w:line="240" w:lineRule="auto"/>
              <w:rPr>
                <w:rFonts w:ascii="Times New Roman" w:eastAsia="Calibri" w:hAnsi="Times New Roman"/>
                <w:iCs/>
                <w:sz w:val="24"/>
                <w:szCs w:val="24"/>
                <w:lang w:eastAsia="en-US"/>
              </w:rPr>
            </w:pPr>
          </w:p>
          <w:p w14:paraId="478AF5E9"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lastRenderedPageBreak/>
              <w:t>Отзыв классного руководителя</w:t>
            </w:r>
          </w:p>
        </w:tc>
        <w:tc>
          <w:tcPr>
            <w:tcW w:w="2268" w:type="dxa"/>
          </w:tcPr>
          <w:p w14:paraId="3908C9C1"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lastRenderedPageBreak/>
              <w:t>Классный руководитель, тьютор</w:t>
            </w:r>
          </w:p>
          <w:p w14:paraId="2130D059" w14:textId="77777777" w:rsidR="006468D0" w:rsidRPr="0070517F" w:rsidRDefault="006468D0" w:rsidP="00FF73C3">
            <w:pPr>
              <w:spacing w:after="0" w:line="240" w:lineRule="auto"/>
              <w:rPr>
                <w:rFonts w:ascii="Times New Roman" w:eastAsia="Calibri" w:hAnsi="Times New Roman"/>
                <w:iCs/>
                <w:sz w:val="24"/>
                <w:szCs w:val="24"/>
                <w:lang w:eastAsia="en-US"/>
              </w:rPr>
            </w:pPr>
          </w:p>
        </w:tc>
        <w:tc>
          <w:tcPr>
            <w:tcW w:w="2126" w:type="dxa"/>
          </w:tcPr>
          <w:p w14:paraId="68B5BB00"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 xml:space="preserve">Ежегодно, </w:t>
            </w:r>
          </w:p>
          <w:p w14:paraId="1ED3D295"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в конце учебного года</w:t>
            </w:r>
          </w:p>
        </w:tc>
      </w:tr>
      <w:tr w:rsidR="006468D0" w:rsidRPr="0070517F" w14:paraId="4F40623C" w14:textId="77777777" w:rsidTr="0070517F">
        <w:tc>
          <w:tcPr>
            <w:tcW w:w="522" w:type="dxa"/>
          </w:tcPr>
          <w:p w14:paraId="708EBE77" w14:textId="77777777" w:rsidR="006468D0" w:rsidRPr="0070517F" w:rsidRDefault="006468D0" w:rsidP="00FF73C3">
            <w:pPr>
              <w:spacing w:after="0" w:line="240" w:lineRule="auto"/>
              <w:jc w:val="center"/>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5</w:t>
            </w:r>
          </w:p>
        </w:tc>
        <w:tc>
          <w:tcPr>
            <w:tcW w:w="2313" w:type="dxa"/>
          </w:tcPr>
          <w:p w14:paraId="2F2DDA29"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Сформированность основ экологической культуры</w:t>
            </w:r>
          </w:p>
        </w:tc>
        <w:tc>
          <w:tcPr>
            <w:tcW w:w="2977" w:type="dxa"/>
          </w:tcPr>
          <w:p w14:paraId="0D172559" w14:textId="77777777"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14:paraId="4C0081A0" w14:textId="77777777"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sz w:val="24"/>
                <w:szCs w:val="24"/>
                <w:lang w:eastAsia="en-US"/>
              </w:rPr>
              <w:t>Освоение понятий экологического содержания</w:t>
            </w:r>
          </w:p>
          <w:p w14:paraId="4A79BD1A" w14:textId="77777777" w:rsidR="006468D0" w:rsidRPr="0070517F" w:rsidRDefault="006468D0" w:rsidP="00FF73C3">
            <w:pPr>
              <w:spacing w:after="0" w:line="240" w:lineRule="auto"/>
              <w:rPr>
                <w:rFonts w:ascii="Times New Roman" w:eastAsia="Calibri" w:hAnsi="Times New Roman"/>
                <w:sz w:val="24"/>
                <w:szCs w:val="24"/>
                <w:lang w:eastAsia="en-US"/>
              </w:rPr>
            </w:pPr>
          </w:p>
          <w:p w14:paraId="3B587074" w14:textId="77777777" w:rsidR="006468D0" w:rsidRPr="0070517F" w:rsidRDefault="006468D0" w:rsidP="00FF73C3">
            <w:pPr>
              <w:spacing w:after="0" w:line="240" w:lineRule="auto"/>
              <w:rPr>
                <w:rFonts w:ascii="Times New Roman" w:eastAsia="Calibri" w:hAnsi="Times New Roman"/>
                <w:sz w:val="24"/>
                <w:szCs w:val="24"/>
                <w:lang w:eastAsia="en-US"/>
              </w:rPr>
            </w:pPr>
            <w:r w:rsidRPr="0070517F">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14:paraId="4ADEDC18"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Опрос</w:t>
            </w:r>
          </w:p>
          <w:p w14:paraId="62AE6945" w14:textId="77777777" w:rsidR="006468D0" w:rsidRPr="0070517F" w:rsidRDefault="006468D0" w:rsidP="00FF73C3">
            <w:pPr>
              <w:spacing w:after="0" w:line="240" w:lineRule="auto"/>
              <w:rPr>
                <w:rFonts w:ascii="Times New Roman" w:eastAsia="Calibri" w:hAnsi="Times New Roman"/>
                <w:iCs/>
                <w:sz w:val="24"/>
                <w:szCs w:val="24"/>
                <w:lang w:eastAsia="en-US"/>
              </w:rPr>
            </w:pPr>
          </w:p>
          <w:p w14:paraId="58097320" w14:textId="77777777" w:rsidR="006468D0" w:rsidRPr="0070517F" w:rsidRDefault="006468D0" w:rsidP="00FF73C3">
            <w:pPr>
              <w:spacing w:after="0" w:line="240" w:lineRule="auto"/>
              <w:rPr>
                <w:rFonts w:ascii="Times New Roman" w:eastAsia="Calibri" w:hAnsi="Times New Roman"/>
                <w:iCs/>
                <w:sz w:val="24"/>
                <w:szCs w:val="24"/>
                <w:lang w:eastAsia="en-US"/>
              </w:rPr>
            </w:pPr>
          </w:p>
          <w:p w14:paraId="7D928483" w14:textId="77777777" w:rsidR="006468D0" w:rsidRPr="0070517F" w:rsidRDefault="006468D0" w:rsidP="00FF73C3">
            <w:pPr>
              <w:spacing w:after="0" w:line="240" w:lineRule="auto"/>
              <w:rPr>
                <w:rFonts w:ascii="Times New Roman" w:eastAsia="Calibri" w:hAnsi="Times New Roman"/>
                <w:iCs/>
                <w:sz w:val="24"/>
                <w:szCs w:val="24"/>
                <w:lang w:eastAsia="en-US"/>
              </w:rPr>
            </w:pPr>
          </w:p>
          <w:p w14:paraId="78F29963"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Статистический учет</w:t>
            </w:r>
          </w:p>
        </w:tc>
        <w:tc>
          <w:tcPr>
            <w:tcW w:w="2268" w:type="dxa"/>
          </w:tcPr>
          <w:p w14:paraId="0DF3584A"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Преподаватель экологии или биологии совместно с классным руководителем, тьютором</w:t>
            </w:r>
          </w:p>
        </w:tc>
        <w:tc>
          <w:tcPr>
            <w:tcW w:w="2126" w:type="dxa"/>
          </w:tcPr>
          <w:p w14:paraId="4B8EC2F5"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 xml:space="preserve">Ежегодно, </w:t>
            </w:r>
          </w:p>
          <w:p w14:paraId="3EDA140F" w14:textId="77777777" w:rsidR="006468D0" w:rsidRPr="0070517F" w:rsidRDefault="006468D0" w:rsidP="00FF73C3">
            <w:pPr>
              <w:spacing w:after="0" w:line="240" w:lineRule="auto"/>
              <w:rPr>
                <w:rFonts w:ascii="Times New Roman" w:eastAsia="Calibri" w:hAnsi="Times New Roman"/>
                <w:iCs/>
                <w:sz w:val="24"/>
                <w:szCs w:val="24"/>
                <w:lang w:eastAsia="en-US"/>
              </w:rPr>
            </w:pPr>
            <w:r w:rsidRPr="0070517F">
              <w:rPr>
                <w:rFonts w:ascii="Times New Roman" w:eastAsia="Calibri" w:hAnsi="Times New Roman"/>
                <w:iCs/>
                <w:sz w:val="24"/>
                <w:szCs w:val="24"/>
                <w:lang w:eastAsia="en-US"/>
              </w:rPr>
              <w:t>в конце учебного года</w:t>
            </w:r>
          </w:p>
        </w:tc>
      </w:tr>
    </w:tbl>
    <w:p w14:paraId="74056904" w14:textId="77777777" w:rsidR="006468D0" w:rsidRPr="0070517F" w:rsidRDefault="006468D0" w:rsidP="006468D0">
      <w:pPr>
        <w:spacing w:after="0" w:line="240" w:lineRule="auto"/>
        <w:ind w:left="490" w:hanging="220"/>
        <w:jc w:val="both"/>
        <w:rPr>
          <w:rFonts w:ascii="Times New Roman" w:hAnsi="Times New Roman"/>
          <w:iCs/>
          <w:sz w:val="24"/>
          <w:szCs w:val="24"/>
        </w:rPr>
      </w:pPr>
    </w:p>
    <w:p w14:paraId="0E9ABAC3" w14:textId="1497F4F8" w:rsidR="006468D0" w:rsidRPr="0070517F" w:rsidRDefault="006468D0" w:rsidP="00FF73C3">
      <w:pPr>
        <w:spacing w:after="0" w:line="240" w:lineRule="auto"/>
        <w:ind w:left="490" w:hanging="220"/>
        <w:jc w:val="both"/>
        <w:rPr>
          <w:rFonts w:ascii="Times New Roman" w:hAnsi="Times New Roman"/>
          <w:iCs/>
          <w:sz w:val="24"/>
          <w:szCs w:val="24"/>
        </w:rPr>
      </w:pPr>
      <w:r w:rsidRPr="0070517F">
        <w:rPr>
          <w:rFonts w:ascii="Times New Roman" w:hAnsi="Times New Roman"/>
          <w:iCs/>
          <w:sz w:val="24"/>
          <w:szCs w:val="24"/>
        </w:rPr>
        <w:t xml:space="preserve">* Оценочные данные дополняются аналитической справкой о развитости системы внеурочных форм воспитания </w:t>
      </w:r>
      <w:r w:rsidR="00D271AE">
        <w:rPr>
          <w:rFonts w:ascii="Times New Roman" w:hAnsi="Times New Roman"/>
          <w:iCs/>
          <w:sz w:val="24"/>
          <w:szCs w:val="24"/>
        </w:rPr>
        <w:t>обучающихся</w:t>
      </w:r>
      <w:r w:rsidRPr="0070517F">
        <w:rPr>
          <w:rFonts w:ascii="Times New Roman" w:hAnsi="Times New Roman"/>
          <w:iCs/>
          <w:sz w:val="24"/>
          <w:szCs w:val="24"/>
        </w:rPr>
        <w:t>,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14:paraId="60FB8B80" w14:textId="77777777" w:rsidR="00FF73C3" w:rsidRPr="0070517F" w:rsidRDefault="00FF73C3" w:rsidP="00FF73C3">
      <w:pPr>
        <w:spacing w:after="0" w:line="240" w:lineRule="auto"/>
        <w:ind w:left="490" w:hanging="220"/>
        <w:jc w:val="both"/>
        <w:rPr>
          <w:rFonts w:ascii="Times New Roman" w:hAnsi="Times New Roman"/>
          <w:sz w:val="24"/>
          <w:szCs w:val="24"/>
        </w:rPr>
      </w:pPr>
    </w:p>
    <w:p w14:paraId="2D23A456" w14:textId="77777777" w:rsidR="00FF73C3" w:rsidRPr="0070517F" w:rsidRDefault="00FF73C3" w:rsidP="00FF73C3">
      <w:pPr>
        <w:spacing w:after="0" w:line="240" w:lineRule="auto"/>
        <w:ind w:left="490" w:hanging="220"/>
        <w:jc w:val="both"/>
        <w:rPr>
          <w:rFonts w:ascii="Times New Roman" w:hAnsi="Times New Roman"/>
          <w:sz w:val="24"/>
          <w:szCs w:val="24"/>
        </w:rPr>
      </w:pPr>
    </w:p>
    <w:p w14:paraId="4B64543A" w14:textId="77777777" w:rsidR="00FF73C3" w:rsidRPr="0070517F" w:rsidRDefault="00FF73C3" w:rsidP="00FF73C3">
      <w:pPr>
        <w:spacing w:after="0" w:line="240" w:lineRule="auto"/>
        <w:ind w:left="490" w:hanging="220"/>
        <w:jc w:val="both"/>
        <w:rPr>
          <w:rFonts w:ascii="Times New Roman" w:hAnsi="Times New Roman"/>
          <w:sz w:val="24"/>
          <w:szCs w:val="24"/>
        </w:rPr>
      </w:pPr>
    </w:p>
    <w:p w14:paraId="63001EDE" w14:textId="77777777" w:rsidR="00FF73C3" w:rsidRPr="0070517F" w:rsidRDefault="00FF73C3" w:rsidP="00FF73C3">
      <w:pPr>
        <w:spacing w:after="0" w:line="240" w:lineRule="auto"/>
        <w:ind w:left="490" w:hanging="220"/>
        <w:jc w:val="both"/>
        <w:rPr>
          <w:rFonts w:ascii="Times New Roman" w:hAnsi="Times New Roman"/>
          <w:sz w:val="24"/>
          <w:szCs w:val="24"/>
        </w:rPr>
        <w:sectPr w:rsidR="00FF73C3" w:rsidRPr="0070517F" w:rsidSect="00FF73C3">
          <w:pgSz w:w="16838" w:h="11906" w:orient="landscape"/>
          <w:pgMar w:top="1134" w:right="851" w:bottom="1134" w:left="1134" w:header="709" w:footer="709" w:gutter="0"/>
          <w:cols w:space="708"/>
          <w:docGrid w:linePitch="360"/>
        </w:sectPr>
      </w:pPr>
    </w:p>
    <w:p w14:paraId="16AD16C6" w14:textId="77777777" w:rsidR="005955DA" w:rsidRPr="0070517F" w:rsidRDefault="005955DA" w:rsidP="00FF73C3">
      <w:pPr>
        <w:rPr>
          <w:sz w:val="24"/>
          <w:szCs w:val="24"/>
        </w:rPr>
      </w:pPr>
    </w:p>
    <w:sectPr w:rsidR="005955DA" w:rsidRPr="0070517F" w:rsidSect="005955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FAE04" w14:textId="77777777" w:rsidR="00F82AE3" w:rsidRDefault="00F82AE3" w:rsidP="006468D0">
      <w:pPr>
        <w:spacing w:after="0" w:line="240" w:lineRule="auto"/>
      </w:pPr>
      <w:r>
        <w:separator/>
      </w:r>
    </w:p>
  </w:endnote>
  <w:endnote w:type="continuationSeparator" w:id="0">
    <w:p w14:paraId="6D922F5A" w14:textId="77777777" w:rsidR="00F82AE3" w:rsidRDefault="00F82AE3" w:rsidP="0064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A1B7" w14:textId="77777777" w:rsidR="0070517F" w:rsidRDefault="0070517F">
    <w:pPr>
      <w:pStyle w:val="a6"/>
      <w:jc w:val="right"/>
    </w:pPr>
    <w:r>
      <w:fldChar w:fldCharType="begin"/>
    </w:r>
    <w:r>
      <w:instrText xml:space="preserve"> PAGE   \* MERGEFORMAT </w:instrText>
    </w:r>
    <w:r>
      <w:fldChar w:fldCharType="separate"/>
    </w:r>
    <w:r>
      <w:rPr>
        <w:noProof/>
      </w:rPr>
      <w:t>2</w:t>
    </w:r>
    <w:r>
      <w:rPr>
        <w:noProof/>
      </w:rPr>
      <w:fldChar w:fldCharType="end"/>
    </w:r>
  </w:p>
  <w:p w14:paraId="47059E9B" w14:textId="77777777" w:rsidR="0070517F" w:rsidRDefault="007051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5CD8" w14:textId="77777777" w:rsidR="00F82AE3" w:rsidRDefault="00F82AE3" w:rsidP="006468D0">
      <w:pPr>
        <w:spacing w:after="0" w:line="240" w:lineRule="auto"/>
      </w:pPr>
      <w:r>
        <w:separator/>
      </w:r>
    </w:p>
  </w:footnote>
  <w:footnote w:type="continuationSeparator" w:id="0">
    <w:p w14:paraId="6F04E222" w14:textId="77777777" w:rsidR="00F82AE3" w:rsidRDefault="00F82AE3" w:rsidP="006468D0">
      <w:pPr>
        <w:spacing w:after="0" w:line="240" w:lineRule="auto"/>
      </w:pPr>
      <w:r>
        <w:continuationSeparator/>
      </w:r>
    </w:p>
  </w:footnote>
  <w:footnote w:id="1">
    <w:p w14:paraId="5921EFC3" w14:textId="77777777" w:rsidR="0070517F" w:rsidRDefault="0070517F"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D0"/>
    <w:rsid w:val="00590BA0"/>
    <w:rsid w:val="005955DA"/>
    <w:rsid w:val="006468D0"/>
    <w:rsid w:val="006738CF"/>
    <w:rsid w:val="006E3C8E"/>
    <w:rsid w:val="006F0E5F"/>
    <w:rsid w:val="0070517F"/>
    <w:rsid w:val="00A41EC6"/>
    <w:rsid w:val="00BF7C0A"/>
    <w:rsid w:val="00D271AE"/>
    <w:rsid w:val="00DC0E49"/>
    <w:rsid w:val="00E6660F"/>
    <w:rsid w:val="00F82AE3"/>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BE46"/>
  <w15:docId w15:val="{B59480E1-1981-4B9F-8EA3-D1C9D9D6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8D0"/>
    <w:rPr>
      <w:rFonts w:ascii="Calibri" w:eastAsia="Times New Roman" w:hAnsi="Calibri" w:cs="Times New Roman"/>
      <w:lang w:eastAsia="ru-RU"/>
    </w:rPr>
  </w:style>
  <w:style w:type="paragraph" w:styleId="1">
    <w:name w:val="heading 1"/>
    <w:basedOn w:val="a"/>
    <w:next w:val="a"/>
    <w:link w:val="10"/>
    <w:uiPriority w:val="9"/>
    <w:qFormat/>
    <w:rsid w:val="00705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1">
    <w:name w:val="заголовок 1 уровня Знак"/>
    <w:basedOn w:val="a0"/>
    <w:link w:val="12"/>
    <w:locked/>
    <w:rsid w:val="006E3C8E"/>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70517F"/>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4846</Words>
  <Characters>27626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Dns Dns</cp:lastModifiedBy>
  <cp:revision>5</cp:revision>
  <dcterms:created xsi:type="dcterms:W3CDTF">2021-11-08T17:54:00Z</dcterms:created>
  <dcterms:modified xsi:type="dcterms:W3CDTF">2021-11-09T00:14:00Z</dcterms:modified>
</cp:coreProperties>
</file>